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1941" w:rsidRDefault="00E31941" w:rsidP="00E31941">
      <w:pPr>
        <w:tabs>
          <w:tab w:val="left" w:pos="6525"/>
        </w:tabs>
        <w:ind w:left="6521"/>
        <w:rPr>
          <w:sz w:val="22"/>
          <w:szCs w:val="22"/>
        </w:rPr>
      </w:pPr>
      <w:r>
        <w:rPr>
          <w:sz w:val="22"/>
          <w:szCs w:val="22"/>
        </w:rPr>
        <w:t>УТВЕРЖДАЮ:</w:t>
      </w:r>
    </w:p>
    <w:p w:rsidR="00E31941" w:rsidRPr="00E31941" w:rsidRDefault="00E31941" w:rsidP="00E31941">
      <w:pPr>
        <w:tabs>
          <w:tab w:val="left" w:pos="6525"/>
        </w:tabs>
        <w:ind w:left="6521"/>
        <w:rPr>
          <w:sz w:val="8"/>
          <w:szCs w:val="8"/>
        </w:rPr>
      </w:pPr>
    </w:p>
    <w:p w:rsidR="00E31941" w:rsidRDefault="00E31941" w:rsidP="00E31941">
      <w:pPr>
        <w:tabs>
          <w:tab w:val="left" w:pos="6525"/>
        </w:tabs>
        <w:ind w:left="6521"/>
        <w:rPr>
          <w:sz w:val="22"/>
          <w:szCs w:val="22"/>
        </w:rPr>
      </w:pPr>
      <w:r>
        <w:rPr>
          <w:sz w:val="22"/>
          <w:szCs w:val="22"/>
        </w:rPr>
        <w:t>______________________________</w:t>
      </w:r>
    </w:p>
    <w:p w:rsidR="00E31941" w:rsidRPr="00E31941" w:rsidRDefault="00E31941" w:rsidP="00E31941">
      <w:pPr>
        <w:tabs>
          <w:tab w:val="left" w:pos="6525"/>
        </w:tabs>
        <w:ind w:left="6521"/>
        <w:rPr>
          <w:sz w:val="8"/>
          <w:szCs w:val="8"/>
        </w:rPr>
      </w:pPr>
    </w:p>
    <w:p w:rsidR="00E31941" w:rsidRDefault="00E31941" w:rsidP="00E31941">
      <w:pPr>
        <w:tabs>
          <w:tab w:val="left" w:pos="6525"/>
        </w:tabs>
        <w:ind w:left="6521"/>
        <w:rPr>
          <w:sz w:val="22"/>
          <w:szCs w:val="22"/>
        </w:rPr>
      </w:pPr>
      <w:r>
        <w:rPr>
          <w:sz w:val="22"/>
          <w:szCs w:val="22"/>
        </w:rPr>
        <w:t>______________________________</w:t>
      </w:r>
    </w:p>
    <w:p w:rsidR="00E31941" w:rsidRPr="00E31941" w:rsidRDefault="00E31941" w:rsidP="00E31941">
      <w:pPr>
        <w:tabs>
          <w:tab w:val="left" w:pos="6525"/>
        </w:tabs>
        <w:ind w:left="6521"/>
        <w:rPr>
          <w:sz w:val="8"/>
          <w:szCs w:val="8"/>
        </w:rPr>
      </w:pPr>
    </w:p>
    <w:p w:rsidR="003D6B78" w:rsidRDefault="00E31941" w:rsidP="00E31941">
      <w:pPr>
        <w:tabs>
          <w:tab w:val="left" w:pos="6525"/>
        </w:tabs>
        <w:ind w:left="6521"/>
        <w:rPr>
          <w:sz w:val="22"/>
          <w:szCs w:val="22"/>
        </w:rPr>
      </w:pPr>
      <w:r>
        <w:rPr>
          <w:sz w:val="22"/>
          <w:szCs w:val="22"/>
        </w:rPr>
        <w:t>"</w:t>
      </w:r>
      <w:r w:rsidR="003D6B78">
        <w:rPr>
          <w:sz w:val="22"/>
          <w:szCs w:val="22"/>
        </w:rPr>
        <w:t xml:space="preserve"> ___</w:t>
      </w:r>
      <w:r>
        <w:rPr>
          <w:sz w:val="22"/>
          <w:szCs w:val="22"/>
        </w:rPr>
        <w:t xml:space="preserve"> " </w:t>
      </w:r>
      <w:r w:rsidR="003D6B78">
        <w:rPr>
          <w:sz w:val="22"/>
          <w:szCs w:val="22"/>
        </w:rPr>
        <w:t>_</w:t>
      </w:r>
      <w:r>
        <w:rPr>
          <w:sz w:val="22"/>
          <w:szCs w:val="22"/>
        </w:rPr>
        <w:t>______</w:t>
      </w:r>
      <w:r w:rsidR="003D6B78">
        <w:rPr>
          <w:sz w:val="22"/>
          <w:szCs w:val="22"/>
        </w:rPr>
        <w:t>__</w:t>
      </w:r>
      <w:r>
        <w:rPr>
          <w:sz w:val="22"/>
          <w:szCs w:val="22"/>
        </w:rPr>
        <w:t xml:space="preserve"> </w:t>
      </w:r>
      <w:r w:rsidR="003D6B78">
        <w:rPr>
          <w:sz w:val="22"/>
          <w:szCs w:val="22"/>
        </w:rPr>
        <w:t>20</w:t>
      </w:r>
      <w:r>
        <w:rPr>
          <w:sz w:val="22"/>
          <w:szCs w:val="22"/>
        </w:rPr>
        <w:t>___</w:t>
      </w:r>
      <w:r w:rsidR="003D6B78">
        <w:rPr>
          <w:sz w:val="22"/>
          <w:szCs w:val="22"/>
        </w:rPr>
        <w:t>г.</w:t>
      </w:r>
    </w:p>
    <w:p w:rsidR="003D6B78" w:rsidRDefault="003D6B78" w:rsidP="003D6B78">
      <w:pPr>
        <w:tabs>
          <w:tab w:val="left" w:pos="6525"/>
        </w:tabs>
        <w:rPr>
          <w:sz w:val="22"/>
          <w:szCs w:val="22"/>
        </w:rPr>
      </w:pPr>
    </w:p>
    <w:p w:rsidR="00DF7E82" w:rsidRPr="00E31941" w:rsidRDefault="00DF7E82" w:rsidP="00DF7E82">
      <w:pPr>
        <w:pStyle w:val="2"/>
        <w:rPr>
          <w:b w:val="0"/>
          <w:sz w:val="22"/>
        </w:rPr>
      </w:pPr>
      <w:r w:rsidRPr="00E31941">
        <w:rPr>
          <w:b w:val="0"/>
          <w:sz w:val="22"/>
        </w:rPr>
        <w:t>ТЕХНИЧЕСКОЕ ЗАДАНИЕ</w:t>
      </w:r>
    </w:p>
    <w:p w:rsidR="00DF7E82" w:rsidRPr="00E31941" w:rsidRDefault="00DF7E82" w:rsidP="00DF7E82">
      <w:pPr>
        <w:pStyle w:val="2"/>
        <w:rPr>
          <w:b w:val="0"/>
          <w:sz w:val="22"/>
        </w:rPr>
      </w:pPr>
      <w:r w:rsidRPr="00E31941">
        <w:rPr>
          <w:b w:val="0"/>
          <w:sz w:val="22"/>
        </w:rPr>
        <w:t>НА РАЗРАБОТКУ ПРОЕКТА ПЛАНИРОВКИ</w:t>
      </w:r>
      <w:r w:rsidR="00A3669F" w:rsidRPr="00E31941">
        <w:rPr>
          <w:b w:val="0"/>
          <w:sz w:val="22"/>
        </w:rPr>
        <w:t xml:space="preserve"> И </w:t>
      </w:r>
      <w:r w:rsidR="00E31941" w:rsidRPr="00E31941">
        <w:rPr>
          <w:b w:val="0"/>
          <w:sz w:val="22"/>
        </w:rPr>
        <w:t xml:space="preserve">ПРОЕКТА </w:t>
      </w:r>
      <w:r w:rsidR="00A3669F" w:rsidRPr="00E31941">
        <w:rPr>
          <w:b w:val="0"/>
          <w:sz w:val="22"/>
        </w:rPr>
        <w:t>МЕЖЕВАНИЯ</w:t>
      </w:r>
      <w:r w:rsidRPr="00E31941">
        <w:rPr>
          <w:b w:val="0"/>
          <w:sz w:val="22"/>
        </w:rPr>
        <w:t xml:space="preserve"> </w:t>
      </w:r>
    </w:p>
    <w:p w:rsidR="00195C31" w:rsidRPr="001A2FCA" w:rsidRDefault="00195C31" w:rsidP="00195C31">
      <w:pPr>
        <w:rPr>
          <w:sz w:val="8"/>
          <w:szCs w:val="8"/>
        </w:rPr>
      </w:pPr>
    </w:p>
    <w:tbl>
      <w:tblPr>
        <w:tblW w:w="4946" w:type="pct"/>
        <w:tblLook w:val="0000" w:firstRow="0" w:lastRow="0" w:firstColumn="0" w:lastColumn="0" w:noHBand="0" w:noVBand="0"/>
      </w:tblPr>
      <w:tblGrid>
        <w:gridCol w:w="10030"/>
      </w:tblGrid>
      <w:tr w:rsidR="00E31941">
        <w:tc>
          <w:tcPr>
            <w:tcW w:w="5000" w:type="pct"/>
          </w:tcPr>
          <w:p w:rsidR="00E31941" w:rsidRPr="00195C31" w:rsidRDefault="00F96A44" w:rsidP="00A278E4">
            <w:pPr>
              <w:pStyle w:val="20"/>
              <w:tabs>
                <w:tab w:val="num" w:pos="420"/>
              </w:tabs>
              <w:spacing w:before="0" w:after="0" w:line="240" w:lineRule="auto"/>
              <w:jc w:val="both"/>
              <w:rPr>
                <w:color w:val="000080"/>
                <w:sz w:val="22"/>
                <w:szCs w:val="24"/>
              </w:rPr>
            </w:pPr>
            <w:r>
              <w:rPr>
                <w:sz w:val="22"/>
                <w:szCs w:val="22"/>
              </w:rPr>
              <w:t xml:space="preserve">на земельный участок под многоквартирным домом, 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площадью </w:t>
            </w:r>
            <w:r w:rsidR="00C756C3">
              <w:rPr>
                <w:sz w:val="22"/>
                <w:szCs w:val="22"/>
              </w:rPr>
              <w:t>1</w:t>
            </w:r>
            <w:r w:rsidR="004C3545">
              <w:rPr>
                <w:sz w:val="22"/>
                <w:szCs w:val="22"/>
              </w:rPr>
              <w:t>6</w:t>
            </w:r>
            <w:r w:rsidR="00740082">
              <w:rPr>
                <w:sz w:val="22"/>
                <w:szCs w:val="22"/>
              </w:rPr>
              <w:t>48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</w:p>
        </w:tc>
      </w:tr>
      <w:tr w:rsidR="00683583" w:rsidRPr="00E31941">
        <w:tc>
          <w:tcPr>
            <w:tcW w:w="5000" w:type="pct"/>
          </w:tcPr>
          <w:p w:rsidR="00683583" w:rsidRPr="00E31941" w:rsidRDefault="00F96A44" w:rsidP="004C3545">
            <w:pPr>
              <w:pStyle w:val="20"/>
              <w:tabs>
                <w:tab w:val="num" w:pos="420"/>
              </w:tabs>
              <w:spacing w:before="0" w:after="0"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 адресу: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.Т</w:t>
            </w:r>
            <w:proofErr w:type="gramEnd"/>
            <w:r>
              <w:rPr>
                <w:sz w:val="22"/>
                <w:szCs w:val="22"/>
              </w:rPr>
              <w:t>имашевск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 w:rsidR="002E1CFA">
              <w:rPr>
                <w:sz w:val="22"/>
                <w:szCs w:val="22"/>
              </w:rPr>
              <w:t>мкр.</w:t>
            </w:r>
            <w:r w:rsidR="00C756C3">
              <w:rPr>
                <w:sz w:val="22"/>
                <w:szCs w:val="22"/>
              </w:rPr>
              <w:t>Индустриальный</w:t>
            </w:r>
            <w:proofErr w:type="spellEnd"/>
            <w:r w:rsidR="00C756C3">
              <w:rPr>
                <w:sz w:val="22"/>
                <w:szCs w:val="22"/>
              </w:rPr>
              <w:t xml:space="preserve">, </w:t>
            </w:r>
            <w:proofErr w:type="spellStart"/>
            <w:r w:rsidR="00C756C3">
              <w:rPr>
                <w:sz w:val="22"/>
                <w:szCs w:val="22"/>
              </w:rPr>
              <w:t>ул.Трактористов</w:t>
            </w:r>
            <w:proofErr w:type="spellEnd"/>
            <w:r w:rsidR="00C756C3">
              <w:rPr>
                <w:sz w:val="22"/>
                <w:szCs w:val="22"/>
              </w:rPr>
              <w:t xml:space="preserve">, </w:t>
            </w:r>
            <w:r w:rsidR="004C3545">
              <w:rPr>
                <w:sz w:val="22"/>
                <w:szCs w:val="22"/>
              </w:rPr>
              <w:t>3</w:t>
            </w:r>
          </w:p>
        </w:tc>
      </w:tr>
    </w:tbl>
    <w:p w:rsidR="00A3669F" w:rsidRPr="001A2FCA" w:rsidRDefault="00A3669F" w:rsidP="00E31941">
      <w:pPr>
        <w:pStyle w:val="20"/>
        <w:tabs>
          <w:tab w:val="num" w:pos="420"/>
        </w:tabs>
        <w:spacing w:before="0" w:after="0" w:line="240" w:lineRule="auto"/>
        <w:jc w:val="both"/>
        <w:rPr>
          <w:sz w:val="8"/>
          <w:szCs w:val="8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68"/>
        <w:gridCol w:w="7862"/>
      </w:tblGrid>
      <w:tr w:rsidR="00DF7E82">
        <w:tc>
          <w:tcPr>
            <w:tcW w:w="1081" w:type="pct"/>
          </w:tcPr>
          <w:p w:rsidR="00DF7E82" w:rsidRDefault="00DF7E82" w:rsidP="00FD3629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1. Основание для разработки </w:t>
            </w:r>
          </w:p>
        </w:tc>
        <w:tc>
          <w:tcPr>
            <w:tcW w:w="3919" w:type="pct"/>
          </w:tcPr>
          <w:p w:rsidR="00A278E4" w:rsidRDefault="00A278E4" w:rsidP="00FD3629">
            <w:pPr>
              <w:rPr>
                <w:sz w:val="22"/>
                <w:szCs w:val="24"/>
              </w:rPr>
            </w:pPr>
            <w:r w:rsidRPr="00A278E4">
              <w:rPr>
                <w:sz w:val="22"/>
                <w:szCs w:val="24"/>
              </w:rPr>
              <w:t xml:space="preserve">Постановление администрации </w:t>
            </w:r>
            <w:proofErr w:type="spellStart"/>
            <w:r w:rsidRPr="00A278E4">
              <w:rPr>
                <w:sz w:val="22"/>
                <w:szCs w:val="24"/>
              </w:rPr>
              <w:t>Тимашевского</w:t>
            </w:r>
            <w:proofErr w:type="spellEnd"/>
            <w:r w:rsidRPr="00A278E4">
              <w:rPr>
                <w:sz w:val="22"/>
                <w:szCs w:val="24"/>
              </w:rPr>
              <w:t xml:space="preserve"> городского поселения № _______ от </w:t>
            </w:r>
            <w:r>
              <w:rPr>
                <w:sz w:val="22"/>
                <w:szCs w:val="24"/>
              </w:rPr>
              <w:t>_________</w:t>
            </w:r>
            <w:r w:rsidRPr="00A278E4">
              <w:rPr>
                <w:sz w:val="22"/>
                <w:szCs w:val="24"/>
              </w:rPr>
              <w:t>г.  «О подготовке документации по план</w:t>
            </w:r>
            <w:r>
              <w:rPr>
                <w:sz w:val="22"/>
                <w:szCs w:val="24"/>
              </w:rPr>
              <w:t>ировке территории (проект плани</w:t>
            </w:r>
            <w:r w:rsidRPr="00A278E4">
              <w:rPr>
                <w:sz w:val="22"/>
                <w:szCs w:val="24"/>
              </w:rPr>
              <w:t xml:space="preserve">ровки и проект межевания территории) для земельного участка площадью 1680 </w:t>
            </w:r>
            <w:proofErr w:type="spellStart"/>
            <w:r w:rsidRPr="00A278E4">
              <w:rPr>
                <w:sz w:val="22"/>
                <w:szCs w:val="24"/>
              </w:rPr>
              <w:t>кв.м</w:t>
            </w:r>
            <w:proofErr w:type="spellEnd"/>
            <w:r w:rsidRPr="00A278E4">
              <w:rPr>
                <w:sz w:val="22"/>
                <w:szCs w:val="24"/>
              </w:rPr>
              <w:t xml:space="preserve">., расположенного по адресу: </w:t>
            </w:r>
            <w:proofErr w:type="spellStart"/>
            <w:r w:rsidRPr="00A278E4">
              <w:rPr>
                <w:sz w:val="22"/>
                <w:szCs w:val="24"/>
              </w:rPr>
              <w:t>г</w:t>
            </w:r>
            <w:proofErr w:type="gramStart"/>
            <w:r w:rsidRPr="00A278E4">
              <w:rPr>
                <w:sz w:val="22"/>
                <w:szCs w:val="24"/>
              </w:rPr>
              <w:t>.Т</w:t>
            </w:r>
            <w:proofErr w:type="gramEnd"/>
            <w:r w:rsidRPr="00A278E4">
              <w:rPr>
                <w:sz w:val="22"/>
                <w:szCs w:val="24"/>
              </w:rPr>
              <w:t>имашевск</w:t>
            </w:r>
            <w:proofErr w:type="spellEnd"/>
            <w:r w:rsidRPr="00A278E4">
              <w:rPr>
                <w:sz w:val="22"/>
                <w:szCs w:val="24"/>
              </w:rPr>
              <w:t xml:space="preserve">, </w:t>
            </w:r>
            <w:proofErr w:type="spellStart"/>
            <w:r w:rsidRPr="00A278E4">
              <w:rPr>
                <w:sz w:val="22"/>
                <w:szCs w:val="24"/>
              </w:rPr>
              <w:t>мкр.Индустриальный</w:t>
            </w:r>
            <w:proofErr w:type="spellEnd"/>
            <w:r w:rsidRPr="00A278E4">
              <w:rPr>
                <w:sz w:val="22"/>
                <w:szCs w:val="24"/>
              </w:rPr>
              <w:t xml:space="preserve">, </w:t>
            </w:r>
            <w:proofErr w:type="spellStart"/>
            <w:r w:rsidRPr="00A278E4">
              <w:rPr>
                <w:sz w:val="22"/>
                <w:szCs w:val="24"/>
              </w:rPr>
              <w:t>ул.Трактористов</w:t>
            </w:r>
            <w:proofErr w:type="spellEnd"/>
            <w:r w:rsidRPr="00A278E4">
              <w:rPr>
                <w:sz w:val="22"/>
                <w:szCs w:val="24"/>
              </w:rPr>
              <w:t xml:space="preserve">, 3» </w:t>
            </w:r>
          </w:p>
          <w:p w:rsidR="00DF7E82" w:rsidRDefault="003D6B78" w:rsidP="00FD3629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Градостроительн</w:t>
            </w:r>
            <w:r w:rsidR="006F1CAB">
              <w:rPr>
                <w:sz w:val="22"/>
                <w:szCs w:val="24"/>
              </w:rPr>
              <w:t>ый</w:t>
            </w:r>
            <w:r>
              <w:rPr>
                <w:sz w:val="22"/>
                <w:szCs w:val="24"/>
              </w:rPr>
              <w:t xml:space="preserve"> Кодекс Российской Федерации</w:t>
            </w:r>
            <w:r w:rsidR="006F1CAB">
              <w:rPr>
                <w:sz w:val="22"/>
                <w:szCs w:val="24"/>
              </w:rPr>
              <w:t>, Град</w:t>
            </w:r>
            <w:r w:rsidR="006F1CAB">
              <w:rPr>
                <w:sz w:val="22"/>
                <w:szCs w:val="24"/>
              </w:rPr>
              <w:t>о</w:t>
            </w:r>
            <w:r w:rsidR="006F1CAB">
              <w:rPr>
                <w:sz w:val="22"/>
                <w:szCs w:val="24"/>
              </w:rPr>
              <w:t>строительный кодекс Краснодарского края, Земельный кодекс Российской Ф</w:t>
            </w:r>
            <w:r w:rsidR="006F1CAB">
              <w:rPr>
                <w:sz w:val="22"/>
                <w:szCs w:val="24"/>
              </w:rPr>
              <w:t>е</w:t>
            </w:r>
            <w:r w:rsidR="006F1CAB">
              <w:rPr>
                <w:sz w:val="22"/>
                <w:szCs w:val="24"/>
              </w:rPr>
              <w:t>дерации.</w:t>
            </w:r>
          </w:p>
        </w:tc>
      </w:tr>
      <w:tr w:rsidR="00DF7E82">
        <w:tc>
          <w:tcPr>
            <w:tcW w:w="1081" w:type="pct"/>
          </w:tcPr>
          <w:p w:rsidR="00DF7E82" w:rsidRDefault="00DF7E82" w:rsidP="00FD3629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2. Заказчик</w:t>
            </w:r>
          </w:p>
          <w:p w:rsidR="006F1CAB" w:rsidRDefault="006F1CAB" w:rsidP="00FD3629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(заявитель)</w:t>
            </w:r>
          </w:p>
        </w:tc>
        <w:tc>
          <w:tcPr>
            <w:tcW w:w="3919" w:type="pct"/>
          </w:tcPr>
          <w:p w:rsidR="00DF7E82" w:rsidRPr="006F1CAB" w:rsidRDefault="00E150DA" w:rsidP="001A2FCA">
            <w:pPr>
              <w:pStyle w:val="20"/>
              <w:tabs>
                <w:tab w:val="num" w:pos="420"/>
              </w:tabs>
              <w:spacing w:before="0" w:after="0" w:line="240" w:lineRule="auto"/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О</w:t>
            </w:r>
            <w:r w:rsidRPr="00E150DA">
              <w:rPr>
                <w:sz w:val="22"/>
                <w:szCs w:val="24"/>
              </w:rPr>
              <w:t>тдел архитектуры, градостроительства, земельный и имущественных отнош</w:t>
            </w:r>
            <w:r w:rsidRPr="00E150DA">
              <w:rPr>
                <w:sz w:val="22"/>
                <w:szCs w:val="24"/>
              </w:rPr>
              <w:t>е</w:t>
            </w:r>
            <w:r w:rsidRPr="00E150DA">
              <w:rPr>
                <w:sz w:val="22"/>
                <w:szCs w:val="24"/>
              </w:rPr>
              <w:t>ний</w:t>
            </w:r>
            <w:r>
              <w:rPr>
                <w:sz w:val="22"/>
                <w:szCs w:val="24"/>
              </w:rPr>
              <w:t xml:space="preserve"> администрации </w:t>
            </w:r>
            <w:proofErr w:type="spellStart"/>
            <w:r>
              <w:rPr>
                <w:sz w:val="22"/>
                <w:szCs w:val="24"/>
              </w:rPr>
              <w:t>Тимашевского</w:t>
            </w:r>
            <w:proofErr w:type="spellEnd"/>
            <w:r>
              <w:rPr>
                <w:sz w:val="22"/>
                <w:szCs w:val="24"/>
              </w:rPr>
              <w:t xml:space="preserve"> городского поселения </w:t>
            </w:r>
            <w:proofErr w:type="spellStart"/>
            <w:r>
              <w:rPr>
                <w:sz w:val="22"/>
                <w:szCs w:val="24"/>
              </w:rPr>
              <w:t>Тимашевского</w:t>
            </w:r>
            <w:proofErr w:type="spellEnd"/>
            <w:r>
              <w:rPr>
                <w:sz w:val="22"/>
                <w:szCs w:val="24"/>
              </w:rPr>
              <w:t xml:space="preserve"> р</w:t>
            </w:r>
            <w:r w:rsidR="001A2FCA">
              <w:rPr>
                <w:sz w:val="22"/>
                <w:szCs w:val="24"/>
              </w:rPr>
              <w:t>-</w:t>
            </w:r>
            <w:r>
              <w:rPr>
                <w:sz w:val="22"/>
                <w:szCs w:val="24"/>
              </w:rPr>
              <w:t>на</w:t>
            </w:r>
          </w:p>
        </w:tc>
      </w:tr>
      <w:tr w:rsidR="00DF7E82">
        <w:tc>
          <w:tcPr>
            <w:tcW w:w="1081" w:type="pct"/>
          </w:tcPr>
          <w:p w:rsidR="00DF7E82" w:rsidRDefault="00DF7E82" w:rsidP="00FD3629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3. Подрядчик</w:t>
            </w:r>
          </w:p>
        </w:tc>
        <w:tc>
          <w:tcPr>
            <w:tcW w:w="3919" w:type="pct"/>
          </w:tcPr>
          <w:p w:rsidR="00DF7E82" w:rsidRPr="00091B88" w:rsidRDefault="00091B88" w:rsidP="001A2FCA">
            <w:pPr>
              <w:rPr>
                <w:sz w:val="22"/>
                <w:szCs w:val="24"/>
              </w:rPr>
            </w:pPr>
            <w:r>
              <w:rPr>
                <w:rStyle w:val="FontStyle13"/>
              </w:rPr>
              <w:t xml:space="preserve">МБУ "Управление архитектуры и градостроительства ТГП </w:t>
            </w:r>
            <w:proofErr w:type="spellStart"/>
            <w:r>
              <w:rPr>
                <w:rStyle w:val="FontStyle13"/>
              </w:rPr>
              <w:t>Тимашевский</w:t>
            </w:r>
            <w:proofErr w:type="spellEnd"/>
            <w:r>
              <w:rPr>
                <w:rStyle w:val="FontStyle13"/>
              </w:rPr>
              <w:t xml:space="preserve"> р</w:t>
            </w:r>
            <w:r w:rsidR="001A2FCA">
              <w:rPr>
                <w:rStyle w:val="FontStyle13"/>
              </w:rPr>
              <w:t>-</w:t>
            </w:r>
            <w:r>
              <w:rPr>
                <w:rStyle w:val="FontStyle13"/>
              </w:rPr>
              <w:t>н"</w:t>
            </w:r>
          </w:p>
        </w:tc>
      </w:tr>
      <w:tr w:rsidR="00DF7E82">
        <w:tc>
          <w:tcPr>
            <w:tcW w:w="1081" w:type="pct"/>
          </w:tcPr>
          <w:p w:rsidR="00DF7E82" w:rsidRDefault="00DF7E82" w:rsidP="00FD3629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 Цели проекта</w:t>
            </w:r>
          </w:p>
        </w:tc>
        <w:tc>
          <w:tcPr>
            <w:tcW w:w="3919" w:type="pct"/>
          </w:tcPr>
          <w:p w:rsidR="00DF7E82" w:rsidRDefault="00091B88" w:rsidP="00FD3629">
            <w:pPr>
              <w:ind w:firstLine="29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</w:t>
            </w:r>
            <w:r w:rsidR="00DF7E82">
              <w:rPr>
                <w:sz w:val="22"/>
                <w:szCs w:val="24"/>
              </w:rPr>
              <w:t xml:space="preserve">1 </w:t>
            </w:r>
            <w:r w:rsidR="00F96A44">
              <w:rPr>
                <w:sz w:val="22"/>
                <w:szCs w:val="24"/>
              </w:rPr>
              <w:t>Установление границ</w:t>
            </w:r>
            <w:r w:rsidR="00C961B7">
              <w:rPr>
                <w:sz w:val="22"/>
                <w:szCs w:val="24"/>
              </w:rPr>
              <w:t xml:space="preserve"> придомовой территории.</w:t>
            </w:r>
          </w:p>
          <w:p w:rsidR="00DF7E82" w:rsidRDefault="00091B88" w:rsidP="00FD3629">
            <w:pPr>
              <w:ind w:firstLine="29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4.2</w:t>
            </w:r>
            <w:r w:rsidR="00DF7E82">
              <w:rPr>
                <w:sz w:val="22"/>
                <w:szCs w:val="24"/>
              </w:rPr>
              <w:t xml:space="preserve"> Установление границ зон планируемого размещения объектов коммунально-бытового назначения, иных объектов капитального строительства. </w:t>
            </w:r>
          </w:p>
          <w:p w:rsidR="00091B88" w:rsidRDefault="00091B88" w:rsidP="00FD3629">
            <w:pPr>
              <w:ind w:firstLine="29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4.3 Обеспечение процесса архитектурно-строительного проектирования, стро</w:t>
            </w:r>
            <w:r>
              <w:rPr>
                <w:sz w:val="22"/>
                <w:szCs w:val="24"/>
              </w:rPr>
              <w:t>и</w:t>
            </w:r>
            <w:r>
              <w:rPr>
                <w:sz w:val="22"/>
                <w:szCs w:val="24"/>
              </w:rPr>
              <w:t>тельства и ввода в эксплуатацию планируемого к размещению линейного объе</w:t>
            </w:r>
            <w:r>
              <w:rPr>
                <w:sz w:val="22"/>
                <w:szCs w:val="24"/>
              </w:rPr>
              <w:t>к</w:t>
            </w:r>
            <w:r>
              <w:rPr>
                <w:sz w:val="22"/>
                <w:szCs w:val="24"/>
              </w:rPr>
              <w:t>та. Установление границ земельных участков и публичных сервитутов.</w:t>
            </w:r>
          </w:p>
        </w:tc>
      </w:tr>
      <w:tr w:rsidR="00DF7E82">
        <w:tc>
          <w:tcPr>
            <w:tcW w:w="1081" w:type="pct"/>
          </w:tcPr>
          <w:p w:rsidR="00DF7E82" w:rsidRDefault="00DF7E82" w:rsidP="00FD3629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5. Нормативная правовая и метод</w:t>
            </w:r>
            <w:r>
              <w:rPr>
                <w:sz w:val="22"/>
                <w:szCs w:val="24"/>
              </w:rPr>
              <w:t>и</w:t>
            </w:r>
            <w:r>
              <w:rPr>
                <w:sz w:val="22"/>
                <w:szCs w:val="24"/>
              </w:rPr>
              <w:t>ческая база</w:t>
            </w:r>
          </w:p>
        </w:tc>
        <w:tc>
          <w:tcPr>
            <w:tcW w:w="3919" w:type="pct"/>
          </w:tcPr>
          <w:p w:rsidR="00DF7E82" w:rsidRDefault="00DF7E82" w:rsidP="00FD3629">
            <w:pPr>
              <w:pStyle w:val="txt"/>
              <w:spacing w:before="0" w:after="0"/>
              <w:ind w:left="30" w:right="17"/>
              <w:rPr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Fonts w:ascii="Times New Roman" w:hAnsi="Times New Roman"/>
                <w:color w:val="auto"/>
                <w:sz w:val="22"/>
                <w:szCs w:val="24"/>
              </w:rPr>
              <w:t xml:space="preserve">5.1 Градостроительный Кодекс Российской Федерации. </w:t>
            </w:r>
          </w:p>
          <w:p w:rsidR="00DF7E82" w:rsidRDefault="00DF7E82" w:rsidP="00FD3629">
            <w:pPr>
              <w:pStyle w:val="txt"/>
              <w:spacing w:before="0" w:after="0"/>
              <w:ind w:left="30" w:right="17"/>
              <w:rPr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Fonts w:ascii="Times New Roman" w:hAnsi="Times New Roman"/>
                <w:color w:val="auto"/>
                <w:sz w:val="22"/>
                <w:szCs w:val="24"/>
              </w:rPr>
              <w:t xml:space="preserve">5.2 Земельный Кодекс Российской Федерации. </w:t>
            </w:r>
          </w:p>
          <w:p w:rsidR="00DF7E82" w:rsidRDefault="00DF7E82" w:rsidP="00FD3629">
            <w:pPr>
              <w:pStyle w:val="txt"/>
              <w:spacing w:before="0" w:after="0"/>
              <w:ind w:left="30" w:right="17"/>
              <w:rPr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Fonts w:ascii="Times New Roman" w:hAnsi="Times New Roman"/>
                <w:color w:val="auto"/>
                <w:sz w:val="22"/>
                <w:szCs w:val="24"/>
              </w:rPr>
              <w:t>5.3 Жилищный кодекс РФ</w:t>
            </w:r>
          </w:p>
          <w:p w:rsidR="00DF7E82" w:rsidRDefault="00DF7E82" w:rsidP="00FD3629">
            <w:pPr>
              <w:pStyle w:val="txt"/>
              <w:spacing w:before="0" w:after="0"/>
              <w:ind w:left="30" w:right="17"/>
              <w:rPr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Fonts w:ascii="Times New Roman" w:hAnsi="Times New Roman"/>
                <w:color w:val="auto"/>
                <w:sz w:val="22"/>
                <w:szCs w:val="24"/>
              </w:rPr>
              <w:t>5.4 СНиП 11-04-2003 (</w:t>
            </w:r>
            <w:r w:rsidRPr="00754351">
              <w:rPr>
                <w:rFonts w:ascii="Times New Roman" w:hAnsi="Times New Roman"/>
                <w:color w:val="auto"/>
                <w:sz w:val="18"/>
                <w:szCs w:val="18"/>
              </w:rPr>
              <w:t>в части не противоречащей Градостроительному Кодексу РФ</w:t>
            </w:r>
            <w:r>
              <w:rPr>
                <w:rFonts w:ascii="Times New Roman" w:hAnsi="Times New Roman"/>
                <w:color w:val="auto"/>
                <w:sz w:val="22"/>
                <w:szCs w:val="24"/>
              </w:rPr>
              <w:t xml:space="preserve">). </w:t>
            </w:r>
          </w:p>
          <w:p w:rsidR="00DF7E82" w:rsidRDefault="00DF7E82" w:rsidP="00FD3629">
            <w:pPr>
              <w:pStyle w:val="txt"/>
              <w:spacing w:before="0" w:after="0"/>
              <w:ind w:left="30" w:right="17"/>
              <w:rPr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Fonts w:ascii="Times New Roman" w:hAnsi="Times New Roman"/>
                <w:color w:val="auto"/>
                <w:sz w:val="22"/>
                <w:szCs w:val="24"/>
              </w:rPr>
              <w:t>5.5.</w:t>
            </w:r>
            <w:r>
              <w:rPr>
                <w:rFonts w:ascii="Times New Roman" w:hAnsi="Times New Roman"/>
                <w:bCs/>
                <w:iCs/>
                <w:spacing w:val="-2"/>
                <w:sz w:val="22"/>
                <w:szCs w:val="24"/>
              </w:rPr>
              <w:t xml:space="preserve"> СНиП 2.07.01-89*(01),</w:t>
            </w:r>
          </w:p>
          <w:p w:rsidR="00DF7E82" w:rsidRDefault="00DF7E82" w:rsidP="00D97656">
            <w:pPr>
              <w:pStyle w:val="txt"/>
              <w:spacing w:before="0" w:after="0"/>
              <w:ind w:left="30" w:right="17"/>
              <w:rPr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Fonts w:ascii="Times New Roman" w:hAnsi="Times New Roman"/>
                <w:color w:val="auto"/>
                <w:sz w:val="22"/>
                <w:szCs w:val="24"/>
              </w:rPr>
              <w:t xml:space="preserve">5.6 Инструкция о порядке разработки, составе и содержании документации по планировке территории </w:t>
            </w:r>
          </w:p>
        </w:tc>
      </w:tr>
      <w:tr w:rsidR="00DF7E82">
        <w:tc>
          <w:tcPr>
            <w:tcW w:w="1081" w:type="pct"/>
          </w:tcPr>
          <w:p w:rsidR="00DF7E82" w:rsidRDefault="00DF7E82" w:rsidP="00D97656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6. Базовая град</w:t>
            </w:r>
            <w:r>
              <w:rPr>
                <w:sz w:val="22"/>
                <w:szCs w:val="24"/>
              </w:rPr>
              <w:t>о</w:t>
            </w:r>
            <w:r>
              <w:rPr>
                <w:sz w:val="22"/>
                <w:szCs w:val="24"/>
              </w:rPr>
              <w:t>строительная док</w:t>
            </w:r>
            <w:r>
              <w:rPr>
                <w:sz w:val="22"/>
                <w:szCs w:val="24"/>
              </w:rPr>
              <w:t>у</w:t>
            </w:r>
            <w:r>
              <w:rPr>
                <w:sz w:val="22"/>
                <w:szCs w:val="24"/>
              </w:rPr>
              <w:t xml:space="preserve">ментация </w:t>
            </w:r>
          </w:p>
        </w:tc>
        <w:tc>
          <w:tcPr>
            <w:tcW w:w="3919" w:type="pct"/>
          </w:tcPr>
          <w:p w:rsidR="00DF7E82" w:rsidRDefault="00DF7E82" w:rsidP="00FD3629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6.1 Генеральный план</w:t>
            </w:r>
          </w:p>
          <w:p w:rsidR="00DF7E82" w:rsidRDefault="00DF7E82" w:rsidP="004F7D2D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6.2 Правила землепользования и застройки </w:t>
            </w:r>
          </w:p>
          <w:p w:rsidR="00DF7E82" w:rsidRDefault="00DF7E82" w:rsidP="00FD3629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6.3 </w:t>
            </w:r>
            <w:r w:rsidR="003D6B78">
              <w:rPr>
                <w:sz w:val="22"/>
                <w:szCs w:val="24"/>
              </w:rPr>
              <w:t>Проекты планировки территорий</w:t>
            </w:r>
            <w:r w:rsidR="00091B88">
              <w:rPr>
                <w:sz w:val="22"/>
                <w:szCs w:val="24"/>
              </w:rPr>
              <w:t>, а также, другие документы в области те</w:t>
            </w:r>
            <w:r w:rsidR="00091B88">
              <w:rPr>
                <w:sz w:val="22"/>
                <w:szCs w:val="24"/>
              </w:rPr>
              <w:t>р</w:t>
            </w:r>
            <w:r w:rsidR="00091B88">
              <w:rPr>
                <w:sz w:val="22"/>
                <w:szCs w:val="24"/>
              </w:rPr>
              <w:t>риториального планирования</w:t>
            </w:r>
            <w:r w:rsidR="004F7D2D">
              <w:rPr>
                <w:sz w:val="22"/>
                <w:szCs w:val="24"/>
              </w:rPr>
              <w:t xml:space="preserve"> и зонирования федерального, регионального и местного значения.</w:t>
            </w:r>
          </w:p>
          <w:p w:rsidR="004F7D2D" w:rsidRDefault="004F7D2D" w:rsidP="00FD3629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6.4 Местные нормативы градостроительного проектирования </w:t>
            </w:r>
          </w:p>
        </w:tc>
      </w:tr>
      <w:tr w:rsidR="00DF7E82">
        <w:tc>
          <w:tcPr>
            <w:tcW w:w="1081" w:type="pct"/>
          </w:tcPr>
          <w:p w:rsidR="00DF7E82" w:rsidRDefault="00DF7E82" w:rsidP="00FD3629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7. Территория пр</w:t>
            </w:r>
            <w:r>
              <w:rPr>
                <w:sz w:val="22"/>
                <w:szCs w:val="24"/>
              </w:rPr>
              <w:t>о</w:t>
            </w:r>
            <w:r>
              <w:rPr>
                <w:sz w:val="22"/>
                <w:szCs w:val="24"/>
              </w:rPr>
              <w:t>ектирования.</w:t>
            </w:r>
          </w:p>
        </w:tc>
        <w:tc>
          <w:tcPr>
            <w:tcW w:w="3919" w:type="pct"/>
          </w:tcPr>
          <w:p w:rsidR="00DF7E82" w:rsidRDefault="00DF7E82" w:rsidP="00C961B7">
            <w:pPr>
              <w:pStyle w:val="20"/>
              <w:tabs>
                <w:tab w:val="num" w:pos="420"/>
              </w:tabs>
              <w:spacing w:before="0" w:after="0" w:line="240" w:lineRule="auto"/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Территория, </w:t>
            </w:r>
            <w:r w:rsidR="00C961B7">
              <w:rPr>
                <w:sz w:val="22"/>
                <w:szCs w:val="24"/>
              </w:rPr>
              <w:t>в границах планировочной структуры</w:t>
            </w:r>
          </w:p>
          <w:p w:rsidR="00C961B7" w:rsidRDefault="00C961B7" w:rsidP="00C756C3">
            <w:pPr>
              <w:pStyle w:val="20"/>
              <w:tabs>
                <w:tab w:val="num" w:pos="420"/>
              </w:tabs>
              <w:spacing w:before="0" w:after="0" w:line="240" w:lineRule="auto"/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(кадастровый квартал</w:t>
            </w:r>
            <w:r w:rsidR="008C1E73">
              <w:rPr>
                <w:sz w:val="22"/>
                <w:szCs w:val="24"/>
              </w:rPr>
              <w:t xml:space="preserve"> </w:t>
            </w:r>
            <w:r w:rsidR="008C1E73" w:rsidRPr="008C1E73">
              <w:rPr>
                <w:sz w:val="22"/>
                <w:szCs w:val="24"/>
              </w:rPr>
              <w:t>23:31:03</w:t>
            </w:r>
            <w:r w:rsidR="00C756C3">
              <w:rPr>
                <w:sz w:val="22"/>
                <w:szCs w:val="24"/>
              </w:rPr>
              <w:t>07</w:t>
            </w:r>
            <w:r w:rsidR="008C1E73" w:rsidRPr="008C1E73">
              <w:rPr>
                <w:sz w:val="22"/>
                <w:szCs w:val="24"/>
              </w:rPr>
              <w:t>0</w:t>
            </w:r>
            <w:r w:rsidR="00C756C3">
              <w:rPr>
                <w:sz w:val="22"/>
                <w:szCs w:val="24"/>
              </w:rPr>
              <w:t>2</w:t>
            </w:r>
            <w:r w:rsidR="002E1CFA">
              <w:rPr>
                <w:sz w:val="22"/>
                <w:szCs w:val="24"/>
              </w:rPr>
              <w:t>3</w:t>
            </w:r>
            <w:r w:rsidR="008C1E73" w:rsidRPr="008C1E73">
              <w:rPr>
                <w:sz w:val="22"/>
                <w:szCs w:val="24"/>
              </w:rPr>
              <w:t>)</w:t>
            </w:r>
          </w:p>
        </w:tc>
      </w:tr>
      <w:tr w:rsidR="00DF7E82">
        <w:tc>
          <w:tcPr>
            <w:tcW w:w="1081" w:type="pct"/>
          </w:tcPr>
          <w:p w:rsidR="00DF7E82" w:rsidRDefault="00DF7E82" w:rsidP="00FD3629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8. Исходные мат</w:t>
            </w:r>
            <w:r>
              <w:rPr>
                <w:sz w:val="22"/>
                <w:szCs w:val="24"/>
              </w:rPr>
              <w:t>е</w:t>
            </w:r>
            <w:r>
              <w:rPr>
                <w:sz w:val="22"/>
                <w:szCs w:val="24"/>
              </w:rPr>
              <w:t>риалы</w:t>
            </w:r>
          </w:p>
        </w:tc>
        <w:tc>
          <w:tcPr>
            <w:tcW w:w="3919" w:type="pct"/>
          </w:tcPr>
          <w:p w:rsidR="00DF7E82" w:rsidRDefault="00DF7E82" w:rsidP="00FD3629">
            <w:pPr>
              <w:pStyle w:val="txt"/>
              <w:spacing w:before="0" w:after="0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 xml:space="preserve">Исходные данные предоставляются в соответствии с установленным порядком </w:t>
            </w:r>
          </w:p>
        </w:tc>
      </w:tr>
      <w:tr w:rsidR="002A54D4">
        <w:tc>
          <w:tcPr>
            <w:tcW w:w="1081" w:type="pct"/>
            <w:tcBorders>
              <w:bottom w:val="single" w:sz="4" w:space="0" w:color="auto"/>
            </w:tcBorders>
          </w:tcPr>
          <w:p w:rsidR="002A54D4" w:rsidRDefault="002A54D4" w:rsidP="00357BB2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9. Состав и соде</w:t>
            </w:r>
            <w:r>
              <w:rPr>
                <w:sz w:val="22"/>
                <w:szCs w:val="24"/>
              </w:rPr>
              <w:t>р</w:t>
            </w:r>
            <w:r>
              <w:rPr>
                <w:sz w:val="22"/>
                <w:szCs w:val="24"/>
              </w:rPr>
              <w:t>жание работы</w:t>
            </w:r>
          </w:p>
        </w:tc>
        <w:tc>
          <w:tcPr>
            <w:tcW w:w="3919" w:type="pct"/>
            <w:tcBorders>
              <w:bottom w:val="single" w:sz="4" w:space="0" w:color="auto"/>
            </w:tcBorders>
          </w:tcPr>
          <w:p w:rsidR="002A54D4" w:rsidRDefault="002A54D4" w:rsidP="00357BB2">
            <w:pPr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9.1</w:t>
            </w:r>
            <w:proofErr w:type="gramStart"/>
            <w:r>
              <w:rPr>
                <w:sz w:val="22"/>
                <w:szCs w:val="24"/>
              </w:rPr>
              <w:t xml:space="preserve"> В</w:t>
            </w:r>
            <w:proofErr w:type="gramEnd"/>
            <w:r>
              <w:rPr>
                <w:sz w:val="22"/>
                <w:szCs w:val="24"/>
              </w:rPr>
              <w:t xml:space="preserve">ыполнить анализ: </w:t>
            </w:r>
          </w:p>
          <w:p w:rsidR="002A54D4" w:rsidRPr="00CF3058" w:rsidRDefault="002A54D4" w:rsidP="00357BB2">
            <w:pPr>
              <w:widowControl/>
              <w:numPr>
                <w:ilvl w:val="0"/>
                <w:numId w:val="13"/>
              </w:numPr>
              <w:overflowPunct w:val="0"/>
              <w:ind w:left="714" w:hanging="357"/>
              <w:jc w:val="both"/>
              <w:textAlignment w:val="baseline"/>
              <w:rPr>
                <w:sz w:val="18"/>
                <w:szCs w:val="18"/>
              </w:rPr>
            </w:pPr>
            <w:r w:rsidRPr="00CF3058">
              <w:rPr>
                <w:sz w:val="18"/>
                <w:szCs w:val="18"/>
              </w:rPr>
              <w:t>размещения территории проектирования в планировочной структуре.</w:t>
            </w:r>
          </w:p>
          <w:p w:rsidR="002A54D4" w:rsidRPr="00CF3058" w:rsidRDefault="002A54D4" w:rsidP="00357BB2">
            <w:pPr>
              <w:widowControl/>
              <w:numPr>
                <w:ilvl w:val="0"/>
                <w:numId w:val="13"/>
              </w:numPr>
              <w:overflowPunct w:val="0"/>
              <w:ind w:left="714" w:hanging="357"/>
              <w:jc w:val="both"/>
              <w:textAlignment w:val="baseline"/>
              <w:rPr>
                <w:sz w:val="18"/>
                <w:szCs w:val="18"/>
              </w:rPr>
            </w:pPr>
            <w:r w:rsidRPr="00CF3058">
              <w:rPr>
                <w:sz w:val="18"/>
                <w:szCs w:val="18"/>
              </w:rPr>
              <w:t xml:space="preserve">решений по развитию территории проектирования в соответствии с ранее разработанной градостроительной и </w:t>
            </w:r>
            <w:proofErr w:type="spellStart"/>
            <w:r w:rsidRPr="00CF3058">
              <w:rPr>
                <w:sz w:val="18"/>
                <w:szCs w:val="18"/>
              </w:rPr>
              <w:t>градорегулирующей</w:t>
            </w:r>
            <w:proofErr w:type="spellEnd"/>
            <w:r w:rsidRPr="00CF3058">
              <w:rPr>
                <w:sz w:val="18"/>
                <w:szCs w:val="18"/>
              </w:rPr>
              <w:t xml:space="preserve"> документацией.</w:t>
            </w:r>
          </w:p>
          <w:p w:rsidR="002A54D4" w:rsidRPr="00CF3058" w:rsidRDefault="002A54D4" w:rsidP="00357BB2">
            <w:pPr>
              <w:widowControl/>
              <w:numPr>
                <w:ilvl w:val="0"/>
                <w:numId w:val="13"/>
              </w:numPr>
              <w:overflowPunct w:val="0"/>
              <w:ind w:left="714" w:hanging="357"/>
              <w:jc w:val="both"/>
              <w:textAlignment w:val="baseline"/>
              <w:rPr>
                <w:sz w:val="18"/>
                <w:szCs w:val="18"/>
              </w:rPr>
            </w:pPr>
            <w:r w:rsidRPr="00CF3058">
              <w:rPr>
                <w:sz w:val="18"/>
                <w:szCs w:val="18"/>
              </w:rPr>
              <w:t>современного использования территории проектирования.</w:t>
            </w:r>
          </w:p>
          <w:p w:rsidR="002A54D4" w:rsidRPr="00CF3058" w:rsidRDefault="002A54D4" w:rsidP="00357BB2">
            <w:pPr>
              <w:widowControl/>
              <w:numPr>
                <w:ilvl w:val="0"/>
                <w:numId w:val="13"/>
              </w:numPr>
              <w:overflowPunct w:val="0"/>
              <w:ind w:left="714" w:hanging="357"/>
              <w:jc w:val="both"/>
              <w:textAlignment w:val="baseline"/>
              <w:rPr>
                <w:sz w:val="18"/>
                <w:szCs w:val="18"/>
              </w:rPr>
            </w:pPr>
            <w:r w:rsidRPr="00CF3058">
              <w:rPr>
                <w:sz w:val="18"/>
                <w:szCs w:val="18"/>
              </w:rPr>
              <w:t>природных условий;</w:t>
            </w:r>
          </w:p>
          <w:p w:rsidR="002A54D4" w:rsidRPr="00CF3058" w:rsidRDefault="002A54D4" w:rsidP="00357BB2">
            <w:pPr>
              <w:widowControl/>
              <w:numPr>
                <w:ilvl w:val="0"/>
                <w:numId w:val="13"/>
              </w:numPr>
              <w:overflowPunct w:val="0"/>
              <w:ind w:left="714" w:hanging="357"/>
              <w:jc w:val="both"/>
              <w:textAlignment w:val="baseline"/>
              <w:rPr>
                <w:sz w:val="18"/>
                <w:szCs w:val="18"/>
              </w:rPr>
            </w:pPr>
            <w:r w:rsidRPr="00CF3058">
              <w:rPr>
                <w:sz w:val="18"/>
                <w:szCs w:val="18"/>
              </w:rPr>
              <w:t>объектов культурного наследия (в случае их наличия на территории проектирования)</w:t>
            </w:r>
          </w:p>
          <w:p w:rsidR="002A54D4" w:rsidRPr="00CF3058" w:rsidRDefault="002A54D4" w:rsidP="00357BB2">
            <w:pPr>
              <w:widowControl/>
              <w:numPr>
                <w:ilvl w:val="0"/>
                <w:numId w:val="13"/>
              </w:numPr>
              <w:overflowPunct w:val="0"/>
              <w:ind w:left="714" w:hanging="357"/>
              <w:textAlignment w:val="baseline"/>
              <w:rPr>
                <w:sz w:val="18"/>
                <w:szCs w:val="18"/>
              </w:rPr>
            </w:pPr>
            <w:r w:rsidRPr="00CF3058">
              <w:rPr>
                <w:sz w:val="18"/>
                <w:szCs w:val="18"/>
              </w:rPr>
              <w:t>планировочных ограничений развития территории проектирования (на основании пред</w:t>
            </w:r>
            <w:r w:rsidRPr="00CF3058">
              <w:rPr>
                <w:sz w:val="18"/>
                <w:szCs w:val="18"/>
              </w:rPr>
              <w:t>о</w:t>
            </w:r>
            <w:r w:rsidRPr="00CF3058">
              <w:rPr>
                <w:sz w:val="18"/>
                <w:szCs w:val="18"/>
              </w:rPr>
              <w:t>ставленных исходных данных о зонах с особыми условиями использования территории и требований нормативно-технических документов, особенностей территории);</w:t>
            </w:r>
          </w:p>
          <w:p w:rsidR="002A54D4" w:rsidRPr="00CF3058" w:rsidRDefault="002A54D4" w:rsidP="00357BB2">
            <w:pPr>
              <w:widowControl/>
              <w:numPr>
                <w:ilvl w:val="0"/>
                <w:numId w:val="13"/>
              </w:numPr>
              <w:overflowPunct w:val="0"/>
              <w:ind w:left="714" w:hanging="357"/>
              <w:textAlignment w:val="baseline"/>
              <w:rPr>
                <w:sz w:val="18"/>
                <w:szCs w:val="18"/>
              </w:rPr>
            </w:pPr>
            <w:r w:rsidRPr="00CF3058">
              <w:rPr>
                <w:sz w:val="18"/>
                <w:szCs w:val="18"/>
              </w:rPr>
              <w:t>системы инженерно-технического обеспечения территории проектирования</w:t>
            </w:r>
          </w:p>
          <w:p w:rsidR="002A54D4" w:rsidRDefault="002A54D4" w:rsidP="00357BB2">
            <w:pPr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9.2</w:t>
            </w:r>
            <w:proofErr w:type="gramStart"/>
            <w:r>
              <w:rPr>
                <w:sz w:val="22"/>
                <w:szCs w:val="24"/>
              </w:rPr>
              <w:t xml:space="preserve"> Р</w:t>
            </w:r>
            <w:proofErr w:type="gramEnd"/>
            <w:r>
              <w:rPr>
                <w:sz w:val="22"/>
                <w:szCs w:val="24"/>
              </w:rPr>
              <w:t xml:space="preserve">азработать решения по красным линиям, другим линиям регулирования </w:t>
            </w:r>
          </w:p>
          <w:p w:rsidR="002A54D4" w:rsidRDefault="002A54D4" w:rsidP="00357BB2">
            <w:pPr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9.3</w:t>
            </w:r>
            <w:proofErr w:type="gramStart"/>
            <w:r>
              <w:rPr>
                <w:sz w:val="22"/>
                <w:szCs w:val="24"/>
              </w:rPr>
              <w:t xml:space="preserve"> В</w:t>
            </w:r>
            <w:proofErr w:type="gramEnd"/>
            <w:r>
              <w:rPr>
                <w:sz w:val="22"/>
                <w:szCs w:val="24"/>
              </w:rPr>
              <w:t>ыполнить расчет потенциальных объемов на территории выделенных в проекте зон размещения объектов капитального строительства на территории проектирования.</w:t>
            </w:r>
          </w:p>
          <w:p w:rsidR="002A54D4" w:rsidRDefault="002A54D4" w:rsidP="00357BB2">
            <w:pPr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9.</w:t>
            </w:r>
            <w:r w:rsidR="004F7D2D">
              <w:rPr>
                <w:sz w:val="22"/>
                <w:szCs w:val="24"/>
              </w:rPr>
              <w:t>4</w:t>
            </w:r>
            <w:r>
              <w:rPr>
                <w:sz w:val="22"/>
                <w:szCs w:val="24"/>
              </w:rPr>
              <w:t xml:space="preserve"> Решения по инженерной подготовке территории должны соответствовать требованиям нормативно-технических документов в сфере экологии и включать мероприятия по ограничению негативного техногенного воздействия на окр</w:t>
            </w:r>
            <w:r>
              <w:rPr>
                <w:sz w:val="22"/>
                <w:szCs w:val="24"/>
              </w:rPr>
              <w:t>у</w:t>
            </w:r>
            <w:r>
              <w:rPr>
                <w:sz w:val="22"/>
                <w:szCs w:val="24"/>
              </w:rPr>
              <w:t>жающую природную среду.</w:t>
            </w:r>
          </w:p>
          <w:p w:rsidR="002A54D4" w:rsidRDefault="002A54D4" w:rsidP="00357BB2">
            <w:pPr>
              <w:ind w:left="40" w:hanging="40"/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9.</w:t>
            </w:r>
            <w:r w:rsidR="004F7D2D">
              <w:rPr>
                <w:sz w:val="22"/>
                <w:szCs w:val="24"/>
              </w:rPr>
              <w:t>5</w:t>
            </w:r>
            <w:proofErr w:type="gramStart"/>
            <w:r>
              <w:rPr>
                <w:sz w:val="22"/>
                <w:szCs w:val="24"/>
              </w:rPr>
              <w:t xml:space="preserve"> Р</w:t>
            </w:r>
            <w:proofErr w:type="gramEnd"/>
            <w:r>
              <w:rPr>
                <w:sz w:val="22"/>
                <w:szCs w:val="24"/>
              </w:rPr>
              <w:t>азработать технико-экономические показатели проекта планировки</w:t>
            </w:r>
          </w:p>
          <w:p w:rsidR="002A54D4" w:rsidRDefault="002A54D4" w:rsidP="00357BB2">
            <w:pPr>
              <w:ind w:left="40" w:hanging="40"/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9.</w:t>
            </w:r>
            <w:r w:rsidR="004F7D2D">
              <w:rPr>
                <w:sz w:val="22"/>
                <w:szCs w:val="24"/>
              </w:rPr>
              <w:t>6</w:t>
            </w:r>
            <w:proofErr w:type="gramStart"/>
            <w:r>
              <w:rPr>
                <w:sz w:val="22"/>
                <w:szCs w:val="24"/>
              </w:rPr>
              <w:t xml:space="preserve"> Р</w:t>
            </w:r>
            <w:proofErr w:type="gramEnd"/>
            <w:r>
              <w:rPr>
                <w:sz w:val="22"/>
                <w:szCs w:val="24"/>
              </w:rPr>
              <w:t>азработать приложения к проекту утверждения проекта планировки.</w:t>
            </w:r>
          </w:p>
          <w:p w:rsidR="002A54D4" w:rsidRPr="00AC534C" w:rsidRDefault="002A54D4" w:rsidP="00357BB2">
            <w:pPr>
              <w:pStyle w:val="txt"/>
              <w:spacing w:before="0" w:after="0"/>
              <w:ind w:left="28" w:right="17"/>
              <w:rPr>
                <w:rFonts w:ascii="Times New Roman" w:hAnsi="Times New Roman"/>
                <w:color w:val="auto"/>
                <w:sz w:val="8"/>
                <w:szCs w:val="8"/>
              </w:rPr>
            </w:pPr>
          </w:p>
        </w:tc>
      </w:tr>
      <w:tr w:rsidR="00A278E4" w:rsidTr="007E1195">
        <w:tc>
          <w:tcPr>
            <w:tcW w:w="1081" w:type="pct"/>
            <w:tcBorders>
              <w:bottom w:val="single" w:sz="4" w:space="0" w:color="auto"/>
            </w:tcBorders>
          </w:tcPr>
          <w:p w:rsidR="00A278E4" w:rsidRDefault="00A278E4" w:rsidP="007E1195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lastRenderedPageBreak/>
              <w:t>10. Состав проек</w:t>
            </w:r>
            <w:r>
              <w:rPr>
                <w:sz w:val="22"/>
                <w:szCs w:val="24"/>
              </w:rPr>
              <w:t>т</w:t>
            </w:r>
            <w:r>
              <w:rPr>
                <w:sz w:val="22"/>
                <w:szCs w:val="24"/>
              </w:rPr>
              <w:t>ных материалов, передаваемых З</w:t>
            </w:r>
            <w:r>
              <w:rPr>
                <w:sz w:val="22"/>
                <w:szCs w:val="24"/>
              </w:rPr>
              <w:t>а</w:t>
            </w:r>
            <w:r>
              <w:rPr>
                <w:sz w:val="22"/>
                <w:szCs w:val="24"/>
              </w:rPr>
              <w:t>казчику</w:t>
            </w:r>
          </w:p>
        </w:tc>
        <w:tc>
          <w:tcPr>
            <w:tcW w:w="3919" w:type="pct"/>
            <w:tcBorders>
              <w:bottom w:val="single" w:sz="4" w:space="0" w:color="auto"/>
            </w:tcBorders>
          </w:tcPr>
          <w:p w:rsidR="00A278E4" w:rsidRPr="00F11E02" w:rsidRDefault="00A278E4" w:rsidP="007E1195">
            <w:pPr>
              <w:pStyle w:val="txt"/>
              <w:spacing w:before="0" w:after="0"/>
              <w:ind w:left="28" w:right="17"/>
              <w:rPr>
                <w:rFonts w:ascii="Times New Roman" w:hAnsi="Times New Roman"/>
                <w:color w:val="auto"/>
                <w:sz w:val="22"/>
                <w:szCs w:val="24"/>
              </w:rPr>
            </w:pPr>
            <w:r w:rsidRPr="00F11E02">
              <w:rPr>
                <w:rFonts w:ascii="Times New Roman" w:hAnsi="Times New Roman"/>
                <w:color w:val="auto"/>
                <w:sz w:val="22"/>
                <w:szCs w:val="24"/>
              </w:rPr>
              <w:t xml:space="preserve">10.1. Основная часть проекта планировки. </w:t>
            </w:r>
          </w:p>
          <w:p w:rsidR="00A278E4" w:rsidRPr="006D4C06" w:rsidRDefault="00A278E4" w:rsidP="007E1195">
            <w:pPr>
              <w:pStyle w:val="txt"/>
              <w:spacing w:before="0" w:after="0"/>
              <w:ind w:left="28" w:right="17"/>
              <w:rPr>
                <w:rFonts w:ascii="Times New Roman" w:hAnsi="Times New Roman"/>
                <w:color w:val="auto"/>
                <w:sz w:val="22"/>
                <w:szCs w:val="24"/>
              </w:rPr>
            </w:pPr>
            <w:r w:rsidRPr="00F11E02">
              <w:rPr>
                <w:rFonts w:ascii="Times New Roman" w:hAnsi="Times New Roman"/>
                <w:color w:val="auto"/>
                <w:sz w:val="22"/>
                <w:szCs w:val="24"/>
              </w:rPr>
              <w:t>10.1.1 Чертежи планировки территории (</w:t>
            </w:r>
            <w:r w:rsidRPr="00F11E02">
              <w:rPr>
                <w:rFonts w:ascii="Times New Roman" w:hAnsi="Times New Roman"/>
                <w:color w:val="auto"/>
                <w:sz w:val="18"/>
                <w:szCs w:val="18"/>
              </w:rPr>
              <w:t>Графическая часть основной части проектов планировки</w:t>
            </w:r>
            <w:r w:rsidRPr="00F11E02">
              <w:rPr>
                <w:rFonts w:ascii="Times New Roman" w:hAnsi="Times New Roman"/>
                <w:color w:val="auto"/>
                <w:sz w:val="22"/>
                <w:szCs w:val="24"/>
              </w:rPr>
              <w:t>).</w:t>
            </w:r>
            <w:r>
              <w:rPr>
                <w:rFonts w:ascii="Times New Roman" w:hAnsi="Times New Roman"/>
                <w:color w:val="auto"/>
                <w:sz w:val="22"/>
                <w:szCs w:val="24"/>
              </w:rPr>
              <w:t xml:space="preserve"> </w:t>
            </w:r>
            <w:r w:rsidRPr="006D4C06">
              <w:rPr>
                <w:rFonts w:ascii="Times New Roman" w:hAnsi="Times New Roman"/>
                <w:color w:val="auto"/>
                <w:sz w:val="22"/>
                <w:szCs w:val="24"/>
              </w:rPr>
              <w:t>В масштаб</w:t>
            </w:r>
            <w:r>
              <w:rPr>
                <w:rFonts w:ascii="Times New Roman" w:hAnsi="Times New Roman"/>
                <w:color w:val="auto"/>
                <w:sz w:val="22"/>
                <w:szCs w:val="24"/>
              </w:rPr>
              <w:t>е</w:t>
            </w:r>
            <w:r w:rsidRPr="006D4C06">
              <w:rPr>
                <w:rFonts w:ascii="Times New Roman" w:hAnsi="Times New Roman"/>
                <w:color w:val="auto"/>
                <w:sz w:val="22"/>
                <w:szCs w:val="24"/>
              </w:rPr>
              <w:t xml:space="preserve"> М 1:2000</w:t>
            </w:r>
            <w:r>
              <w:rPr>
                <w:rFonts w:ascii="Times New Roman" w:hAnsi="Times New Roman"/>
                <w:color w:val="auto"/>
                <w:sz w:val="22"/>
                <w:szCs w:val="24"/>
              </w:rPr>
              <w:t>; М 1:500</w:t>
            </w:r>
          </w:p>
          <w:p w:rsidR="00A278E4" w:rsidRDefault="00A278E4" w:rsidP="007E1195">
            <w:pPr>
              <w:pStyle w:val="txt"/>
              <w:spacing w:before="0" w:after="0"/>
              <w:ind w:left="30" w:right="17"/>
              <w:rPr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Fonts w:ascii="Times New Roman" w:hAnsi="Times New Roman"/>
                <w:color w:val="auto"/>
                <w:sz w:val="22"/>
                <w:szCs w:val="24"/>
              </w:rPr>
              <w:t xml:space="preserve">10.1.1.1 красных линий. </w:t>
            </w:r>
          </w:p>
          <w:p w:rsidR="00A278E4" w:rsidRDefault="00A278E4" w:rsidP="007E1195">
            <w:pPr>
              <w:pStyle w:val="txt"/>
              <w:spacing w:before="0" w:after="0"/>
              <w:ind w:left="28" w:right="17"/>
              <w:rPr>
                <w:rFonts w:ascii="Times New Roman" w:hAnsi="Times New Roman"/>
                <w:color w:val="auto"/>
                <w:sz w:val="22"/>
                <w:szCs w:val="24"/>
              </w:rPr>
            </w:pPr>
            <w:r>
              <w:rPr>
                <w:rFonts w:ascii="Times New Roman" w:hAnsi="Times New Roman"/>
                <w:color w:val="auto"/>
                <w:sz w:val="22"/>
                <w:szCs w:val="24"/>
              </w:rPr>
              <w:t xml:space="preserve">10.1.1.2 линий, обозначающие объекты транспортной инфраструктуры. </w:t>
            </w:r>
          </w:p>
          <w:p w:rsidR="00A278E4" w:rsidRDefault="00A278E4" w:rsidP="007E1195">
            <w:pPr>
              <w:pStyle w:val="txt"/>
              <w:spacing w:before="0" w:after="0"/>
              <w:ind w:left="28" w:right="17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sz w:val="22"/>
                <w:szCs w:val="24"/>
              </w:rPr>
              <w:t xml:space="preserve">10.1.1.3 линий, обозначающих объекты инженерной инфраструктуры. </w:t>
            </w:r>
          </w:p>
          <w:p w:rsidR="00A278E4" w:rsidRDefault="00A278E4" w:rsidP="007E1195">
            <w:pPr>
              <w:pStyle w:val="txt"/>
              <w:spacing w:before="0" w:after="0"/>
              <w:ind w:left="30" w:right="17"/>
              <w:rPr>
                <w:rFonts w:ascii="Times New Roman" w:hAnsi="Times New Roman"/>
                <w:sz w:val="22"/>
                <w:szCs w:val="24"/>
              </w:rPr>
            </w:pPr>
            <w:r>
              <w:rPr>
                <w:rFonts w:ascii="Times New Roman" w:hAnsi="Times New Roman"/>
                <w:color w:val="auto"/>
                <w:sz w:val="22"/>
                <w:szCs w:val="24"/>
              </w:rPr>
              <w:t>10.1.1.4 границ зон планируемого размещения объекта строительства.</w:t>
            </w:r>
            <w:r>
              <w:rPr>
                <w:rFonts w:ascii="Times New Roman" w:hAnsi="Times New Roman"/>
                <w:sz w:val="22"/>
                <w:szCs w:val="24"/>
              </w:rPr>
              <w:t xml:space="preserve"> </w:t>
            </w:r>
          </w:p>
          <w:p w:rsidR="00A278E4" w:rsidRPr="00F11E02" w:rsidRDefault="00A278E4" w:rsidP="007E1195">
            <w:pPr>
              <w:ind w:right="-1"/>
              <w:jc w:val="both"/>
              <w:rPr>
                <w:sz w:val="22"/>
                <w:szCs w:val="24"/>
              </w:rPr>
            </w:pPr>
            <w:r w:rsidRPr="00F11E02">
              <w:rPr>
                <w:sz w:val="22"/>
                <w:szCs w:val="24"/>
              </w:rPr>
              <w:t xml:space="preserve">10.1.2 Текстовая часть основной части проекта планировки: </w:t>
            </w:r>
          </w:p>
          <w:p w:rsidR="00A278E4" w:rsidRDefault="00A278E4" w:rsidP="007E1195">
            <w:pPr>
              <w:jc w:val="both"/>
              <w:rPr>
                <w:i/>
                <w:color w:val="0000FF"/>
                <w:sz w:val="22"/>
                <w:szCs w:val="24"/>
              </w:rPr>
            </w:pPr>
            <w:r>
              <w:rPr>
                <w:sz w:val="22"/>
                <w:szCs w:val="24"/>
              </w:rPr>
              <w:t>10.1.2.1 о размещении объектов капитального строительства федерального, р</w:t>
            </w:r>
            <w:r>
              <w:rPr>
                <w:sz w:val="22"/>
                <w:szCs w:val="24"/>
              </w:rPr>
              <w:t>е</w:t>
            </w:r>
            <w:r>
              <w:rPr>
                <w:sz w:val="22"/>
                <w:szCs w:val="24"/>
              </w:rPr>
              <w:t>гионального (</w:t>
            </w:r>
            <w:r>
              <w:rPr>
                <w:sz w:val="18"/>
                <w:szCs w:val="18"/>
              </w:rPr>
              <w:t>краевого</w:t>
            </w:r>
            <w:r w:rsidRPr="006D4C06">
              <w:rPr>
                <w:sz w:val="18"/>
                <w:szCs w:val="18"/>
              </w:rPr>
              <w:t xml:space="preserve"> уровня</w:t>
            </w:r>
            <w:r>
              <w:rPr>
                <w:sz w:val="22"/>
                <w:szCs w:val="24"/>
              </w:rPr>
              <w:t>) и местного (</w:t>
            </w:r>
            <w:r w:rsidRPr="006D4C06">
              <w:rPr>
                <w:sz w:val="18"/>
                <w:szCs w:val="18"/>
              </w:rPr>
              <w:t>уровня</w:t>
            </w:r>
            <w:r>
              <w:rPr>
                <w:sz w:val="18"/>
                <w:szCs w:val="18"/>
              </w:rPr>
              <w:t xml:space="preserve"> городского поселения</w:t>
            </w:r>
            <w:r>
              <w:rPr>
                <w:sz w:val="22"/>
                <w:szCs w:val="24"/>
              </w:rPr>
              <w:t>) значения.</w:t>
            </w:r>
          </w:p>
          <w:p w:rsidR="00A278E4" w:rsidRDefault="00A278E4" w:rsidP="007E1195">
            <w:pPr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10.1.2.2 о характеристиках планируемого развития территории. </w:t>
            </w:r>
          </w:p>
          <w:p w:rsidR="00A278E4" w:rsidRPr="00F11E02" w:rsidRDefault="00A278E4" w:rsidP="007E1195">
            <w:pPr>
              <w:ind w:right="-1"/>
              <w:jc w:val="both"/>
              <w:rPr>
                <w:sz w:val="22"/>
                <w:szCs w:val="24"/>
              </w:rPr>
            </w:pPr>
            <w:r w:rsidRPr="00F11E02">
              <w:rPr>
                <w:sz w:val="22"/>
                <w:szCs w:val="24"/>
              </w:rPr>
              <w:t xml:space="preserve">10.2. Материалы по обоснованию проектов планировки. </w:t>
            </w:r>
          </w:p>
          <w:p w:rsidR="00A278E4" w:rsidRPr="00F11E02" w:rsidRDefault="00A278E4" w:rsidP="007E1195">
            <w:pPr>
              <w:jc w:val="both"/>
              <w:rPr>
                <w:sz w:val="22"/>
                <w:szCs w:val="24"/>
              </w:rPr>
            </w:pPr>
            <w:r w:rsidRPr="00F11E02">
              <w:rPr>
                <w:sz w:val="22"/>
                <w:szCs w:val="24"/>
              </w:rPr>
              <w:t>10.2.1 планировки территории (</w:t>
            </w:r>
            <w:r w:rsidRPr="00AC534C">
              <w:rPr>
                <w:sz w:val="18"/>
                <w:szCs w:val="18"/>
              </w:rPr>
              <w:t>материалы обоснований проектов планировки</w:t>
            </w:r>
            <w:r w:rsidRPr="00F11E02">
              <w:rPr>
                <w:sz w:val="22"/>
                <w:szCs w:val="24"/>
              </w:rPr>
              <w:t>).</w:t>
            </w:r>
          </w:p>
          <w:p w:rsidR="00A278E4" w:rsidRDefault="00A278E4" w:rsidP="007E1195">
            <w:pPr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10.2.1.1 расположения элемента планировочной структуры (</w:t>
            </w:r>
            <w:r w:rsidRPr="00AC534C">
              <w:rPr>
                <w:sz w:val="18"/>
                <w:szCs w:val="18"/>
              </w:rPr>
              <w:t>схема размещения пр</w:t>
            </w:r>
            <w:r w:rsidRPr="00AC534C">
              <w:rPr>
                <w:sz w:val="18"/>
                <w:szCs w:val="18"/>
              </w:rPr>
              <w:t>о</w:t>
            </w:r>
            <w:r w:rsidRPr="00AC534C">
              <w:rPr>
                <w:sz w:val="18"/>
                <w:szCs w:val="18"/>
              </w:rPr>
              <w:t>ектируемой территории в структуре поселения</w:t>
            </w:r>
            <w:r>
              <w:rPr>
                <w:sz w:val="22"/>
                <w:szCs w:val="24"/>
              </w:rPr>
              <w:t>). М 1:10000, М 1:5000</w:t>
            </w:r>
          </w:p>
          <w:p w:rsidR="00A278E4" w:rsidRDefault="00A278E4" w:rsidP="007E1195">
            <w:pPr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10.2.1.2 использования подготовки проекта планировки (</w:t>
            </w:r>
            <w:r w:rsidRPr="00AC534C">
              <w:rPr>
                <w:sz w:val="18"/>
                <w:szCs w:val="18"/>
              </w:rPr>
              <w:t>опорный план</w:t>
            </w:r>
            <w:r>
              <w:rPr>
                <w:sz w:val="22"/>
                <w:szCs w:val="24"/>
              </w:rPr>
              <w:t xml:space="preserve">). М 1:2000 </w:t>
            </w:r>
          </w:p>
          <w:p w:rsidR="00A278E4" w:rsidRDefault="00A278E4" w:rsidP="007E1195">
            <w:pPr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10.2.1.3 границ территории объектов культурного наследия (</w:t>
            </w:r>
            <w:r w:rsidRPr="006D4C06">
              <w:rPr>
                <w:sz w:val="18"/>
                <w:szCs w:val="18"/>
              </w:rPr>
              <w:t>выполняется в случае, если территория проектирования в пределах зон охраны объектов культурного наследия</w:t>
            </w:r>
            <w:r>
              <w:rPr>
                <w:sz w:val="22"/>
                <w:szCs w:val="24"/>
              </w:rPr>
              <w:t>).</w:t>
            </w:r>
          </w:p>
          <w:p w:rsidR="00A278E4" w:rsidRDefault="00A278E4" w:rsidP="007E1195">
            <w:pPr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10.2.1.4 границ зон с особыми условиями использования территории (</w:t>
            </w:r>
            <w:r w:rsidRPr="006D4C06">
              <w:rPr>
                <w:sz w:val="18"/>
                <w:szCs w:val="18"/>
              </w:rPr>
              <w:t>схема план</w:t>
            </w:r>
            <w:r w:rsidRPr="006D4C06">
              <w:rPr>
                <w:sz w:val="18"/>
                <w:szCs w:val="18"/>
              </w:rPr>
              <w:t>и</w:t>
            </w:r>
            <w:r w:rsidRPr="006D4C06">
              <w:rPr>
                <w:sz w:val="18"/>
                <w:szCs w:val="18"/>
              </w:rPr>
              <w:t>ровочных ограничений</w:t>
            </w:r>
            <w:r>
              <w:rPr>
                <w:sz w:val="22"/>
                <w:szCs w:val="24"/>
              </w:rPr>
              <w:t xml:space="preserve">). М 1:2000, М 1:500 </w:t>
            </w:r>
          </w:p>
          <w:p w:rsidR="00A278E4" w:rsidRPr="00F11E02" w:rsidRDefault="00A278E4" w:rsidP="007E1195">
            <w:pPr>
              <w:jc w:val="both"/>
              <w:rPr>
                <w:sz w:val="22"/>
                <w:szCs w:val="24"/>
              </w:rPr>
            </w:pPr>
            <w:r w:rsidRPr="00F11E02">
              <w:rPr>
                <w:sz w:val="22"/>
                <w:szCs w:val="24"/>
              </w:rPr>
              <w:t>10.2.1.5</w:t>
            </w:r>
            <w:proofErr w:type="gramStart"/>
            <w:r w:rsidRPr="00F11E02">
              <w:rPr>
                <w:sz w:val="22"/>
                <w:szCs w:val="24"/>
              </w:rPr>
              <w:t xml:space="preserve"> И</w:t>
            </w:r>
            <w:proofErr w:type="gramEnd"/>
            <w:r w:rsidRPr="00F11E02">
              <w:rPr>
                <w:sz w:val="22"/>
                <w:szCs w:val="24"/>
              </w:rPr>
              <w:t xml:space="preserve">ные материалы в графической форме для обоснования положений о планировке территории, определяемые техническим заданием  </w:t>
            </w:r>
          </w:p>
          <w:p w:rsidR="00A278E4" w:rsidRDefault="00A278E4" w:rsidP="007E1195">
            <w:pPr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10.2.1.5.1 планировочного решения территории. М 1:2000-1:5000, </w:t>
            </w:r>
          </w:p>
          <w:p w:rsidR="00A278E4" w:rsidRDefault="00A278E4" w:rsidP="007E1195">
            <w:pPr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10.2.1.5.2 инженерного обеспечения территории. М 1:500-1:2000 (</w:t>
            </w:r>
            <w:r w:rsidRPr="006D4C06">
              <w:rPr>
                <w:sz w:val="18"/>
                <w:szCs w:val="18"/>
              </w:rPr>
              <w:t xml:space="preserve">выполняется в случае </w:t>
            </w:r>
            <w:proofErr w:type="gramStart"/>
            <w:r w:rsidRPr="006D4C06">
              <w:rPr>
                <w:sz w:val="18"/>
                <w:szCs w:val="18"/>
              </w:rPr>
              <w:t>расположения мест подключения сетей инженерного обеспечения</w:t>
            </w:r>
            <w:proofErr w:type="gramEnd"/>
            <w:r w:rsidRPr="006D4C06">
              <w:rPr>
                <w:sz w:val="18"/>
                <w:szCs w:val="18"/>
              </w:rPr>
              <w:t xml:space="preserve"> к существующим и пр</w:t>
            </w:r>
            <w:r w:rsidRPr="006D4C06">
              <w:rPr>
                <w:sz w:val="18"/>
                <w:szCs w:val="18"/>
              </w:rPr>
              <w:t>о</w:t>
            </w:r>
            <w:r w:rsidRPr="006D4C06">
              <w:rPr>
                <w:sz w:val="18"/>
                <w:szCs w:val="18"/>
              </w:rPr>
              <w:t>ектным источникам обеспечения, расположенным вне границ проектирования</w:t>
            </w:r>
            <w:r>
              <w:rPr>
                <w:sz w:val="22"/>
                <w:szCs w:val="24"/>
              </w:rPr>
              <w:t xml:space="preserve">). </w:t>
            </w:r>
          </w:p>
          <w:p w:rsidR="00A278E4" w:rsidRPr="00F11E02" w:rsidRDefault="00A278E4" w:rsidP="007E1195">
            <w:pPr>
              <w:rPr>
                <w:sz w:val="22"/>
                <w:szCs w:val="24"/>
              </w:rPr>
            </w:pPr>
            <w:r w:rsidRPr="00F11E02">
              <w:rPr>
                <w:sz w:val="22"/>
                <w:szCs w:val="24"/>
              </w:rPr>
              <w:t>10.2.2 Пояснительная записка с обоснованием проектных решений</w:t>
            </w:r>
          </w:p>
          <w:p w:rsidR="00A278E4" w:rsidRPr="00AC534C" w:rsidRDefault="00A278E4" w:rsidP="007E1195">
            <w:pPr>
              <w:ind w:left="40" w:hanging="40"/>
              <w:jc w:val="both"/>
              <w:rPr>
                <w:sz w:val="8"/>
                <w:szCs w:val="8"/>
              </w:rPr>
            </w:pPr>
          </w:p>
        </w:tc>
      </w:tr>
      <w:tr w:rsidR="00A278E4" w:rsidTr="007E1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E4" w:rsidRDefault="00A278E4" w:rsidP="007E1195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11. Проектные м</w:t>
            </w:r>
            <w:r>
              <w:rPr>
                <w:sz w:val="22"/>
                <w:szCs w:val="24"/>
              </w:rPr>
              <w:t>а</w:t>
            </w:r>
            <w:r>
              <w:rPr>
                <w:sz w:val="22"/>
                <w:szCs w:val="24"/>
              </w:rPr>
              <w:t>териалы, передав</w:t>
            </w:r>
            <w:r>
              <w:rPr>
                <w:sz w:val="22"/>
                <w:szCs w:val="24"/>
              </w:rPr>
              <w:t>а</w:t>
            </w:r>
            <w:r>
              <w:rPr>
                <w:sz w:val="22"/>
                <w:szCs w:val="24"/>
              </w:rPr>
              <w:t>емые Заказчику</w:t>
            </w:r>
          </w:p>
        </w:tc>
        <w:tc>
          <w:tcPr>
            <w:tcW w:w="3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E4" w:rsidRDefault="00A278E4" w:rsidP="007E1195">
            <w:pPr>
              <w:rPr>
                <w:sz w:val="22"/>
                <w:szCs w:val="24"/>
              </w:rPr>
            </w:pPr>
            <w:r>
              <w:rPr>
                <w:snapToGrid w:val="0"/>
                <w:sz w:val="22"/>
                <w:szCs w:val="24"/>
              </w:rPr>
              <w:t>11.1.Для утверждения два экземпляра материалов проекта передается на бума</w:t>
            </w:r>
            <w:r>
              <w:rPr>
                <w:snapToGrid w:val="0"/>
                <w:sz w:val="22"/>
                <w:szCs w:val="24"/>
              </w:rPr>
              <w:t>ж</w:t>
            </w:r>
            <w:r>
              <w:rPr>
                <w:snapToGrid w:val="0"/>
                <w:sz w:val="22"/>
                <w:szCs w:val="24"/>
              </w:rPr>
              <w:t>ной основе</w:t>
            </w:r>
            <w:r>
              <w:rPr>
                <w:sz w:val="22"/>
                <w:szCs w:val="24"/>
              </w:rPr>
              <w:t>.</w:t>
            </w:r>
          </w:p>
          <w:p w:rsidR="00A278E4" w:rsidRDefault="00A278E4" w:rsidP="007E1195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11.2.Проектные материалы передаются Заказчику в соответствии с п.10 задания в 2-х (</w:t>
            </w:r>
            <w:r w:rsidRPr="002E1CFA">
              <w:rPr>
                <w:sz w:val="18"/>
                <w:szCs w:val="18"/>
              </w:rPr>
              <w:t>двух</w:t>
            </w:r>
            <w:r>
              <w:rPr>
                <w:sz w:val="22"/>
                <w:szCs w:val="24"/>
              </w:rPr>
              <w:t>) экземплярах на бумажной основе и в 1-м экз. на магнитном носителе.</w:t>
            </w:r>
          </w:p>
          <w:p w:rsidR="00A278E4" w:rsidRPr="00AC534C" w:rsidRDefault="00A278E4" w:rsidP="007E1195">
            <w:pPr>
              <w:rPr>
                <w:sz w:val="8"/>
                <w:szCs w:val="8"/>
              </w:rPr>
            </w:pPr>
          </w:p>
        </w:tc>
      </w:tr>
      <w:tr w:rsidR="00A278E4" w:rsidTr="007E1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E4" w:rsidRDefault="00A278E4" w:rsidP="007E1195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12. Проверка док</w:t>
            </w:r>
            <w:r>
              <w:rPr>
                <w:sz w:val="22"/>
                <w:szCs w:val="24"/>
              </w:rPr>
              <w:t>у</w:t>
            </w:r>
            <w:r>
              <w:rPr>
                <w:sz w:val="22"/>
                <w:szCs w:val="24"/>
              </w:rPr>
              <w:t>ментации на соо</w:t>
            </w:r>
            <w:r>
              <w:rPr>
                <w:sz w:val="22"/>
                <w:szCs w:val="24"/>
              </w:rPr>
              <w:t>т</w:t>
            </w:r>
            <w:r>
              <w:rPr>
                <w:sz w:val="22"/>
                <w:szCs w:val="24"/>
              </w:rPr>
              <w:t>ветствие докуме</w:t>
            </w:r>
            <w:r>
              <w:rPr>
                <w:sz w:val="22"/>
                <w:szCs w:val="24"/>
              </w:rPr>
              <w:t>н</w:t>
            </w:r>
            <w:r>
              <w:rPr>
                <w:sz w:val="22"/>
                <w:szCs w:val="24"/>
              </w:rPr>
              <w:t>тации территор</w:t>
            </w:r>
            <w:r>
              <w:rPr>
                <w:sz w:val="22"/>
                <w:szCs w:val="24"/>
              </w:rPr>
              <w:t>и</w:t>
            </w:r>
            <w:r>
              <w:rPr>
                <w:sz w:val="22"/>
                <w:szCs w:val="24"/>
              </w:rPr>
              <w:t>ального планиров</w:t>
            </w:r>
            <w:r>
              <w:rPr>
                <w:sz w:val="22"/>
                <w:szCs w:val="24"/>
              </w:rPr>
              <w:t>а</w:t>
            </w:r>
            <w:r>
              <w:rPr>
                <w:sz w:val="22"/>
                <w:szCs w:val="24"/>
              </w:rPr>
              <w:t>ния</w:t>
            </w:r>
          </w:p>
        </w:tc>
        <w:tc>
          <w:tcPr>
            <w:tcW w:w="3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E4" w:rsidRDefault="00A278E4" w:rsidP="007E1195">
            <w:pPr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12.Согласование проекта осуществить:</w:t>
            </w:r>
          </w:p>
          <w:p w:rsidR="00A278E4" w:rsidRDefault="00A278E4" w:rsidP="007E1195">
            <w:pPr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12.1. с исполнительными органами в соответствии с установленным порядком</w:t>
            </w:r>
          </w:p>
          <w:p w:rsidR="00A278E4" w:rsidRDefault="00A278E4" w:rsidP="007E1195">
            <w:pPr>
              <w:jc w:val="both"/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12.2. с иными органами (</w:t>
            </w:r>
            <w:r w:rsidRPr="00D728A0">
              <w:rPr>
                <w:sz w:val="18"/>
                <w:szCs w:val="18"/>
              </w:rPr>
              <w:t>при необходимости</w:t>
            </w:r>
            <w:r>
              <w:rPr>
                <w:sz w:val="22"/>
                <w:szCs w:val="24"/>
              </w:rPr>
              <w:t xml:space="preserve">), перечисленными в ТЗ </w:t>
            </w:r>
          </w:p>
          <w:p w:rsidR="00A278E4" w:rsidRPr="00D728A0" w:rsidRDefault="00A278E4" w:rsidP="007E1195">
            <w:pPr>
              <w:jc w:val="both"/>
              <w:rPr>
                <w:sz w:val="22"/>
                <w:szCs w:val="24"/>
              </w:rPr>
            </w:pPr>
            <w:r w:rsidRPr="00D728A0">
              <w:rPr>
                <w:sz w:val="22"/>
                <w:szCs w:val="24"/>
              </w:rPr>
              <w:t xml:space="preserve">12.3 </w:t>
            </w:r>
            <w:r>
              <w:rPr>
                <w:sz w:val="22"/>
                <w:szCs w:val="24"/>
              </w:rPr>
              <w:t>в</w:t>
            </w:r>
            <w:r w:rsidRPr="00D728A0">
              <w:rPr>
                <w:sz w:val="22"/>
                <w:szCs w:val="24"/>
              </w:rPr>
              <w:t xml:space="preserve"> зависимости от специфики проекта планировки</w:t>
            </w:r>
            <w:r>
              <w:rPr>
                <w:sz w:val="22"/>
                <w:szCs w:val="24"/>
              </w:rPr>
              <w:t>,</w:t>
            </w:r>
            <w:r w:rsidRPr="00D728A0">
              <w:rPr>
                <w:sz w:val="22"/>
                <w:szCs w:val="24"/>
              </w:rPr>
              <w:t xml:space="preserve"> указанного в ТЗ и при наличии в составе проекта указанных материалов, согласовать в предварител</w:t>
            </w:r>
            <w:r w:rsidRPr="00D728A0">
              <w:rPr>
                <w:sz w:val="22"/>
                <w:szCs w:val="24"/>
              </w:rPr>
              <w:t>ь</w:t>
            </w:r>
            <w:r w:rsidRPr="00D728A0">
              <w:rPr>
                <w:sz w:val="22"/>
                <w:szCs w:val="24"/>
              </w:rPr>
              <w:t>ном порядке материалы эскиза планировки территории.</w:t>
            </w:r>
          </w:p>
          <w:p w:rsidR="00A278E4" w:rsidRPr="00AC534C" w:rsidRDefault="00A278E4" w:rsidP="007E1195">
            <w:pPr>
              <w:jc w:val="both"/>
              <w:rPr>
                <w:sz w:val="8"/>
                <w:szCs w:val="8"/>
              </w:rPr>
            </w:pPr>
          </w:p>
        </w:tc>
      </w:tr>
      <w:tr w:rsidR="00A278E4" w:rsidTr="007E1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E4" w:rsidRDefault="00A278E4" w:rsidP="007E1195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13. Публичные слушания</w:t>
            </w:r>
          </w:p>
        </w:tc>
        <w:tc>
          <w:tcPr>
            <w:tcW w:w="3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E4" w:rsidRPr="006D66CF" w:rsidRDefault="00A278E4" w:rsidP="007E1195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Публичные слушания проводит администрация </w:t>
            </w:r>
            <w:proofErr w:type="spellStart"/>
            <w:r>
              <w:rPr>
                <w:sz w:val="22"/>
                <w:szCs w:val="24"/>
              </w:rPr>
              <w:t>Тимашевского</w:t>
            </w:r>
            <w:proofErr w:type="spellEnd"/>
            <w:r>
              <w:rPr>
                <w:sz w:val="22"/>
                <w:szCs w:val="24"/>
              </w:rPr>
              <w:t xml:space="preserve"> городского пос</w:t>
            </w:r>
            <w:r>
              <w:rPr>
                <w:sz w:val="22"/>
                <w:szCs w:val="24"/>
              </w:rPr>
              <w:t>е</w:t>
            </w:r>
            <w:r>
              <w:rPr>
                <w:sz w:val="22"/>
                <w:szCs w:val="24"/>
              </w:rPr>
              <w:t xml:space="preserve">ления с участием представителя исполнителя. Подготовку и публикацию </w:t>
            </w:r>
            <w:proofErr w:type="spellStart"/>
            <w:r>
              <w:rPr>
                <w:sz w:val="22"/>
                <w:szCs w:val="24"/>
              </w:rPr>
              <w:t>закл</w:t>
            </w:r>
            <w:r>
              <w:rPr>
                <w:sz w:val="22"/>
                <w:szCs w:val="24"/>
              </w:rPr>
              <w:t>ю</w:t>
            </w:r>
            <w:r>
              <w:rPr>
                <w:sz w:val="22"/>
                <w:szCs w:val="24"/>
              </w:rPr>
              <w:t>черия</w:t>
            </w:r>
            <w:proofErr w:type="spellEnd"/>
            <w:r>
              <w:rPr>
                <w:sz w:val="22"/>
                <w:szCs w:val="24"/>
              </w:rPr>
              <w:t xml:space="preserve"> о результатах публичных слушаний осуществляет администрация </w:t>
            </w:r>
            <w:proofErr w:type="spellStart"/>
            <w:r>
              <w:rPr>
                <w:sz w:val="22"/>
                <w:szCs w:val="24"/>
              </w:rPr>
              <w:t>Тим</w:t>
            </w:r>
            <w:r>
              <w:rPr>
                <w:sz w:val="22"/>
                <w:szCs w:val="24"/>
              </w:rPr>
              <w:t>а</w:t>
            </w:r>
            <w:r>
              <w:rPr>
                <w:sz w:val="22"/>
                <w:szCs w:val="24"/>
              </w:rPr>
              <w:t>шевского</w:t>
            </w:r>
            <w:proofErr w:type="spellEnd"/>
            <w:r>
              <w:rPr>
                <w:sz w:val="22"/>
                <w:szCs w:val="24"/>
              </w:rPr>
              <w:t xml:space="preserve"> городского поселения </w:t>
            </w:r>
            <w:proofErr w:type="spellStart"/>
            <w:r>
              <w:rPr>
                <w:sz w:val="22"/>
                <w:szCs w:val="24"/>
              </w:rPr>
              <w:t>Тимашевского</w:t>
            </w:r>
            <w:proofErr w:type="spellEnd"/>
            <w:r>
              <w:rPr>
                <w:sz w:val="22"/>
                <w:szCs w:val="24"/>
              </w:rPr>
              <w:t xml:space="preserve"> района.</w:t>
            </w:r>
          </w:p>
        </w:tc>
      </w:tr>
      <w:tr w:rsidR="00A278E4" w:rsidTr="007E1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E4" w:rsidRDefault="00A278E4" w:rsidP="007E1195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>14. Особые условия</w:t>
            </w:r>
          </w:p>
        </w:tc>
        <w:tc>
          <w:tcPr>
            <w:tcW w:w="3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E4" w:rsidRPr="00D728A0" w:rsidRDefault="00A278E4" w:rsidP="007E1195">
            <w:pPr>
              <w:pStyle w:val="txt"/>
              <w:spacing w:before="0" w:after="0"/>
              <w:ind w:left="17" w:right="17"/>
              <w:rPr>
                <w:rFonts w:ascii="Times New Roman" w:hAnsi="Times New Roman"/>
                <w:bCs/>
                <w:color w:val="auto"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sz w:val="22"/>
                <w:szCs w:val="24"/>
              </w:rPr>
              <w:t>14.1 Проект планировки разработать в два этапа</w:t>
            </w:r>
          </w:p>
          <w:p w:rsidR="00A278E4" w:rsidRDefault="00A278E4" w:rsidP="007E1195">
            <w:pPr>
              <w:pStyle w:val="txt"/>
              <w:spacing w:before="0" w:after="0"/>
              <w:ind w:left="17" w:right="17"/>
              <w:rPr>
                <w:rFonts w:ascii="Times New Roman" w:hAnsi="Times New Roman"/>
                <w:bCs/>
                <w:color w:val="auto"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sz w:val="22"/>
                <w:szCs w:val="24"/>
              </w:rPr>
              <w:t>На первом этапе подготовить графические материалы, перечисленные в п.10.  ТЗ и соответствующие им разделы пояснительной записки.</w:t>
            </w:r>
          </w:p>
          <w:p w:rsidR="00A278E4" w:rsidRDefault="00A278E4" w:rsidP="007E1195">
            <w:pPr>
              <w:pStyle w:val="txt"/>
              <w:spacing w:before="0" w:after="0"/>
              <w:ind w:left="17" w:right="17"/>
              <w:rPr>
                <w:rFonts w:ascii="Times New Roman" w:hAnsi="Times New Roman"/>
                <w:bCs/>
                <w:color w:val="auto"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sz w:val="22"/>
                <w:szCs w:val="24"/>
              </w:rPr>
              <w:t>14.2. Выполнить работы, к которым с учетом особенностей территории прое</w:t>
            </w:r>
            <w:r>
              <w:rPr>
                <w:rFonts w:ascii="Times New Roman" w:hAnsi="Times New Roman"/>
                <w:bCs/>
                <w:color w:val="auto"/>
                <w:sz w:val="22"/>
                <w:szCs w:val="24"/>
              </w:rPr>
              <w:t>к</w:t>
            </w:r>
            <w:r>
              <w:rPr>
                <w:rFonts w:ascii="Times New Roman" w:hAnsi="Times New Roman"/>
                <w:bCs/>
                <w:color w:val="auto"/>
                <w:sz w:val="22"/>
                <w:szCs w:val="24"/>
              </w:rPr>
              <w:t xml:space="preserve">тирования и специфики интересов Заказчика, могут относиться следующие: </w:t>
            </w:r>
          </w:p>
          <w:p w:rsidR="00A278E4" w:rsidRPr="00CF3058" w:rsidRDefault="00A278E4" w:rsidP="00A278E4">
            <w:pPr>
              <w:widowControl/>
              <w:numPr>
                <w:ilvl w:val="0"/>
                <w:numId w:val="13"/>
              </w:numPr>
              <w:overflowPunct w:val="0"/>
              <w:ind w:left="714" w:hanging="357"/>
              <w:jc w:val="both"/>
              <w:textAlignment w:val="baseline"/>
              <w:rPr>
                <w:sz w:val="18"/>
                <w:szCs w:val="18"/>
              </w:rPr>
            </w:pPr>
            <w:r w:rsidRPr="00FB7473">
              <w:t>разработка вариантов проектных решений</w:t>
            </w:r>
            <w:r>
              <w:t xml:space="preserve"> (при необходимости)</w:t>
            </w:r>
            <w:r w:rsidRPr="00FB7473">
              <w:t>;</w:t>
            </w:r>
          </w:p>
          <w:p w:rsidR="00A278E4" w:rsidRPr="00CF3058" w:rsidRDefault="00A278E4" w:rsidP="00A278E4">
            <w:pPr>
              <w:widowControl/>
              <w:numPr>
                <w:ilvl w:val="0"/>
                <w:numId w:val="13"/>
              </w:numPr>
              <w:overflowPunct w:val="0"/>
              <w:ind w:left="714" w:hanging="357"/>
              <w:jc w:val="both"/>
              <w:textAlignment w:val="baseline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проведение </w:t>
            </w:r>
            <w:r w:rsidRPr="00FB7473">
              <w:t>расчетов, связанных природно-охранными мероприятиями</w:t>
            </w:r>
            <w:r>
              <w:t xml:space="preserve"> (при необходимости).</w:t>
            </w:r>
          </w:p>
          <w:p w:rsidR="00A278E4" w:rsidRPr="00AC534C" w:rsidRDefault="00A278E4" w:rsidP="007E1195">
            <w:pPr>
              <w:rPr>
                <w:sz w:val="8"/>
                <w:szCs w:val="8"/>
              </w:rPr>
            </w:pPr>
          </w:p>
        </w:tc>
      </w:tr>
      <w:tr w:rsidR="00A278E4" w:rsidTr="007E119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E4" w:rsidRDefault="00A278E4" w:rsidP="007E1195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15. Сроки и этапы разработки проекта </w:t>
            </w:r>
          </w:p>
        </w:tc>
        <w:tc>
          <w:tcPr>
            <w:tcW w:w="39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8E4" w:rsidRDefault="00A278E4" w:rsidP="007E1195">
            <w:pPr>
              <w:pStyle w:val="txt"/>
              <w:ind w:left="17" w:right="17"/>
              <w:rPr>
                <w:rFonts w:ascii="Times New Roman" w:hAnsi="Times New Roman"/>
                <w:bCs/>
                <w:color w:val="auto"/>
                <w:sz w:val="22"/>
                <w:szCs w:val="24"/>
              </w:rPr>
            </w:pPr>
            <w:r>
              <w:rPr>
                <w:rFonts w:ascii="Times New Roman" w:hAnsi="Times New Roman"/>
                <w:bCs/>
                <w:color w:val="auto"/>
                <w:sz w:val="22"/>
                <w:szCs w:val="24"/>
              </w:rPr>
              <w:t>В соответствии с календарным планом 60 (шестьдесят) рабочих дней</w:t>
            </w:r>
          </w:p>
        </w:tc>
      </w:tr>
    </w:tbl>
    <w:p w:rsidR="002A54D4" w:rsidRDefault="002A54D4" w:rsidP="002A54D4">
      <w:pPr>
        <w:rPr>
          <w:sz w:val="22"/>
          <w:szCs w:val="22"/>
        </w:rPr>
      </w:pPr>
    </w:p>
    <w:p w:rsidR="002A54D4" w:rsidRDefault="002A54D4" w:rsidP="002A54D4">
      <w:pPr>
        <w:rPr>
          <w:sz w:val="22"/>
          <w:szCs w:val="22"/>
        </w:rPr>
      </w:pPr>
      <w:r w:rsidRPr="00AD53BF">
        <w:rPr>
          <w:sz w:val="22"/>
          <w:szCs w:val="22"/>
        </w:rPr>
        <w:t>Техническое задание составил:</w:t>
      </w:r>
      <w:r>
        <w:rPr>
          <w:sz w:val="22"/>
          <w:szCs w:val="22"/>
        </w:rPr>
        <w:t xml:space="preserve"> </w:t>
      </w:r>
      <w:r w:rsidR="00A278E4">
        <w:rPr>
          <w:sz w:val="22"/>
          <w:szCs w:val="22"/>
        </w:rPr>
        <w:t>_________________________</w:t>
      </w:r>
    </w:p>
    <w:p w:rsidR="00A278E4" w:rsidRDefault="00A278E4" w:rsidP="002A54D4">
      <w:pPr>
        <w:rPr>
          <w:sz w:val="22"/>
          <w:szCs w:val="22"/>
        </w:rPr>
      </w:pPr>
    </w:p>
    <w:p w:rsidR="00A278E4" w:rsidRPr="00AD53BF" w:rsidRDefault="00A278E4" w:rsidP="002A54D4">
      <w:pPr>
        <w:rPr>
          <w:sz w:val="22"/>
          <w:szCs w:val="22"/>
        </w:rPr>
      </w:pPr>
    </w:p>
    <w:p w:rsidR="00A278E4" w:rsidRDefault="00A278E4" w:rsidP="00DF7E82">
      <w:pPr>
        <w:rPr>
          <w:sz w:val="22"/>
          <w:szCs w:val="22"/>
        </w:rPr>
      </w:pPr>
      <w:r>
        <w:rPr>
          <w:sz w:val="22"/>
          <w:szCs w:val="22"/>
        </w:rPr>
        <w:t xml:space="preserve">Начальник МБУ </w:t>
      </w:r>
    </w:p>
    <w:p w:rsidR="00A278E4" w:rsidRDefault="00A278E4" w:rsidP="00DF7E82">
      <w:pPr>
        <w:rPr>
          <w:sz w:val="22"/>
          <w:szCs w:val="22"/>
        </w:rPr>
      </w:pPr>
      <w:r>
        <w:rPr>
          <w:sz w:val="22"/>
          <w:szCs w:val="22"/>
        </w:rPr>
        <w:t xml:space="preserve">«Управление архитектуры и </w:t>
      </w:r>
    </w:p>
    <w:p w:rsidR="00AD53BF" w:rsidRPr="00AD53BF" w:rsidRDefault="00A278E4" w:rsidP="00DF7E82">
      <w:pPr>
        <w:rPr>
          <w:sz w:val="22"/>
          <w:szCs w:val="22"/>
        </w:rPr>
      </w:pPr>
      <w:r>
        <w:rPr>
          <w:sz w:val="22"/>
          <w:szCs w:val="22"/>
        </w:rPr>
        <w:t>градостроительства ТГП»</w:t>
      </w:r>
      <w:r w:rsidR="002A54D4">
        <w:rPr>
          <w:sz w:val="22"/>
          <w:szCs w:val="22"/>
        </w:rPr>
        <w:t>:</w:t>
      </w:r>
      <w:r w:rsidR="002A54D4" w:rsidRPr="00AD53BF">
        <w:rPr>
          <w:sz w:val="22"/>
          <w:szCs w:val="22"/>
        </w:rPr>
        <w:t xml:space="preserve"> </w:t>
      </w:r>
      <w:r w:rsidR="001052B1">
        <w:rPr>
          <w:sz w:val="22"/>
          <w:szCs w:val="22"/>
        </w:rPr>
        <w:t>_____________________</w:t>
      </w:r>
      <w:r>
        <w:rPr>
          <w:sz w:val="22"/>
          <w:szCs w:val="22"/>
        </w:rPr>
        <w:t>________Власов А.С.</w:t>
      </w:r>
    </w:p>
    <w:sectPr w:rsidR="00AD53BF" w:rsidRPr="00AD53BF" w:rsidSect="00BE4712">
      <w:footnotePr>
        <w:numRestart w:val="eachPage"/>
      </w:footnotePr>
      <w:pgSz w:w="11909" w:h="16834" w:code="9"/>
      <w:pgMar w:top="567" w:right="567" w:bottom="426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2D4" w:rsidRDefault="00C102D4">
      <w:r>
        <w:separator/>
      </w:r>
    </w:p>
  </w:endnote>
  <w:endnote w:type="continuationSeparator" w:id="0">
    <w:p w:rsidR="00C102D4" w:rsidRDefault="00C10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2D4" w:rsidRDefault="00C102D4">
      <w:r>
        <w:separator/>
      </w:r>
    </w:p>
  </w:footnote>
  <w:footnote w:type="continuationSeparator" w:id="0">
    <w:p w:rsidR="00C102D4" w:rsidRDefault="00C102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07408D04"/>
    <w:lvl w:ilvl="0">
      <w:numFmt w:val="bullet"/>
      <w:lvlText w:val="*"/>
      <w:lvlJc w:val="left"/>
    </w:lvl>
  </w:abstractNum>
  <w:abstractNum w:abstractNumId="1">
    <w:nsid w:val="09203FDC"/>
    <w:multiLevelType w:val="hybridMultilevel"/>
    <w:tmpl w:val="49A0D8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CC31139"/>
    <w:multiLevelType w:val="singleLevel"/>
    <w:tmpl w:val="BC188D06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3">
    <w:nsid w:val="443C7C49"/>
    <w:multiLevelType w:val="singleLevel"/>
    <w:tmpl w:val="8F96F686"/>
    <w:lvl w:ilvl="0">
      <w:start w:val="1"/>
      <w:numFmt w:val="decimal"/>
      <w:lvlText w:val="%1."/>
      <w:legacy w:legacy="1" w:legacySpace="0" w:legacyIndent="190"/>
      <w:lvlJc w:val="left"/>
      <w:rPr>
        <w:rFonts w:ascii="Times New Roman" w:hAnsi="Times New Roman" w:cs="Times New Roman" w:hint="default"/>
      </w:rPr>
    </w:lvl>
  </w:abstractNum>
  <w:abstractNum w:abstractNumId="4">
    <w:nsid w:val="761D0949"/>
    <w:multiLevelType w:val="hybridMultilevel"/>
    <w:tmpl w:val="31B686B2"/>
    <w:lvl w:ilvl="0" w:tplc="5BE00DF4">
      <w:start w:val="1"/>
      <w:numFmt w:val="bullet"/>
      <w:lvlText w:val="-"/>
      <w:lvlJc w:val="left"/>
      <w:pPr>
        <w:tabs>
          <w:tab w:val="num" w:pos="428"/>
        </w:tabs>
        <w:ind w:left="4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428"/>
        </w:tabs>
        <w:ind w:left="42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148"/>
        </w:tabs>
        <w:ind w:left="11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868"/>
        </w:tabs>
        <w:ind w:left="18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588"/>
        </w:tabs>
        <w:ind w:left="25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308"/>
        </w:tabs>
        <w:ind w:left="33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028"/>
        </w:tabs>
        <w:ind w:left="40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748"/>
        </w:tabs>
        <w:ind w:left="47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468"/>
        </w:tabs>
        <w:ind w:left="546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—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0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19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20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—"/>
        <w:legacy w:legacy="1" w:legacySpace="0" w:legacyIndent="204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—"/>
        <w:legacy w:legacy="1" w:legacySpace="0" w:legacyIndent="19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0"/>
    <w:lvlOverride w:ilvl="0">
      <w:lvl w:ilvl="0">
        <w:start w:val="65535"/>
        <w:numFmt w:val="bullet"/>
        <w:lvlText w:val="—"/>
        <w:legacy w:legacy="1" w:legacySpace="0" w:legacyIndent="196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193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0"/>
    <w:lvlOverride w:ilvl="0">
      <w:lvl w:ilvl="0">
        <w:start w:val="65535"/>
        <w:numFmt w:val="bullet"/>
        <w:lvlText w:val="—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3"/>
  </w:num>
  <w:num w:numId="12">
    <w:abstractNumId w:val="4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numRestart w:val="eachPage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719A"/>
    <w:rsid w:val="00065DCB"/>
    <w:rsid w:val="00073B74"/>
    <w:rsid w:val="000807FB"/>
    <w:rsid w:val="000863C2"/>
    <w:rsid w:val="00091B88"/>
    <w:rsid w:val="001052B1"/>
    <w:rsid w:val="001255C9"/>
    <w:rsid w:val="00133B65"/>
    <w:rsid w:val="00184B19"/>
    <w:rsid w:val="00184C4A"/>
    <w:rsid w:val="001864F8"/>
    <w:rsid w:val="00195C31"/>
    <w:rsid w:val="001A2FCA"/>
    <w:rsid w:val="001C0054"/>
    <w:rsid w:val="001F33CE"/>
    <w:rsid w:val="001F3529"/>
    <w:rsid w:val="002003A8"/>
    <w:rsid w:val="00211553"/>
    <w:rsid w:val="00255912"/>
    <w:rsid w:val="002A54D4"/>
    <w:rsid w:val="002A6368"/>
    <w:rsid w:val="002C5153"/>
    <w:rsid w:val="002E1CFA"/>
    <w:rsid w:val="00313382"/>
    <w:rsid w:val="00357BB2"/>
    <w:rsid w:val="00362616"/>
    <w:rsid w:val="00372828"/>
    <w:rsid w:val="00393FC9"/>
    <w:rsid w:val="003A0164"/>
    <w:rsid w:val="003B1AB1"/>
    <w:rsid w:val="003D6B78"/>
    <w:rsid w:val="003E7511"/>
    <w:rsid w:val="003F1544"/>
    <w:rsid w:val="00431FD0"/>
    <w:rsid w:val="00441F1A"/>
    <w:rsid w:val="00466F05"/>
    <w:rsid w:val="00492214"/>
    <w:rsid w:val="004B0E49"/>
    <w:rsid w:val="004C3545"/>
    <w:rsid w:val="004D6ABB"/>
    <w:rsid w:val="004E6266"/>
    <w:rsid w:val="004F7D2D"/>
    <w:rsid w:val="00507AFC"/>
    <w:rsid w:val="00526D12"/>
    <w:rsid w:val="005319FE"/>
    <w:rsid w:val="00561081"/>
    <w:rsid w:val="00584013"/>
    <w:rsid w:val="00584084"/>
    <w:rsid w:val="005E4EE5"/>
    <w:rsid w:val="0061243C"/>
    <w:rsid w:val="00625AD6"/>
    <w:rsid w:val="00645B29"/>
    <w:rsid w:val="00682C0F"/>
    <w:rsid w:val="00683583"/>
    <w:rsid w:val="00684D22"/>
    <w:rsid w:val="006949F5"/>
    <w:rsid w:val="006C44C7"/>
    <w:rsid w:val="006D4C06"/>
    <w:rsid w:val="006F1CAB"/>
    <w:rsid w:val="007127D6"/>
    <w:rsid w:val="00740082"/>
    <w:rsid w:val="007613E8"/>
    <w:rsid w:val="00782294"/>
    <w:rsid w:val="00793C44"/>
    <w:rsid w:val="007B5A0C"/>
    <w:rsid w:val="007C4A5E"/>
    <w:rsid w:val="007C733E"/>
    <w:rsid w:val="007F1B6A"/>
    <w:rsid w:val="00817F3D"/>
    <w:rsid w:val="00850729"/>
    <w:rsid w:val="0085142F"/>
    <w:rsid w:val="00897705"/>
    <w:rsid w:val="008A590D"/>
    <w:rsid w:val="008C1E73"/>
    <w:rsid w:val="008C3AFB"/>
    <w:rsid w:val="008D0999"/>
    <w:rsid w:val="008E713D"/>
    <w:rsid w:val="008F2D85"/>
    <w:rsid w:val="00904F0A"/>
    <w:rsid w:val="009415F9"/>
    <w:rsid w:val="00951C8B"/>
    <w:rsid w:val="00964831"/>
    <w:rsid w:val="00965123"/>
    <w:rsid w:val="00992DA0"/>
    <w:rsid w:val="00996688"/>
    <w:rsid w:val="009A0EF5"/>
    <w:rsid w:val="009A3C01"/>
    <w:rsid w:val="009B683D"/>
    <w:rsid w:val="009C1B41"/>
    <w:rsid w:val="00A25A18"/>
    <w:rsid w:val="00A278E4"/>
    <w:rsid w:val="00A3669F"/>
    <w:rsid w:val="00A60D2F"/>
    <w:rsid w:val="00A85E12"/>
    <w:rsid w:val="00A91CE0"/>
    <w:rsid w:val="00AC1E97"/>
    <w:rsid w:val="00AC534C"/>
    <w:rsid w:val="00AD53BF"/>
    <w:rsid w:val="00B10474"/>
    <w:rsid w:val="00B2326A"/>
    <w:rsid w:val="00B2603A"/>
    <w:rsid w:val="00B325A9"/>
    <w:rsid w:val="00B66583"/>
    <w:rsid w:val="00B748EF"/>
    <w:rsid w:val="00B87B06"/>
    <w:rsid w:val="00BD3233"/>
    <w:rsid w:val="00BE4712"/>
    <w:rsid w:val="00BF24E4"/>
    <w:rsid w:val="00C102D4"/>
    <w:rsid w:val="00C11339"/>
    <w:rsid w:val="00C2776A"/>
    <w:rsid w:val="00C32DF5"/>
    <w:rsid w:val="00C345E7"/>
    <w:rsid w:val="00C756C3"/>
    <w:rsid w:val="00C961B7"/>
    <w:rsid w:val="00CD53FE"/>
    <w:rsid w:val="00CF3058"/>
    <w:rsid w:val="00D175C5"/>
    <w:rsid w:val="00D22347"/>
    <w:rsid w:val="00D272C9"/>
    <w:rsid w:val="00D728A0"/>
    <w:rsid w:val="00D97656"/>
    <w:rsid w:val="00DB564F"/>
    <w:rsid w:val="00DB6BF5"/>
    <w:rsid w:val="00DF7E82"/>
    <w:rsid w:val="00E07E7A"/>
    <w:rsid w:val="00E150DA"/>
    <w:rsid w:val="00E177AE"/>
    <w:rsid w:val="00E22C1B"/>
    <w:rsid w:val="00E31941"/>
    <w:rsid w:val="00E50817"/>
    <w:rsid w:val="00E6719A"/>
    <w:rsid w:val="00EF2B63"/>
    <w:rsid w:val="00F02E10"/>
    <w:rsid w:val="00F11E02"/>
    <w:rsid w:val="00F61651"/>
    <w:rsid w:val="00F866BF"/>
    <w:rsid w:val="00F9056A"/>
    <w:rsid w:val="00F96A44"/>
    <w:rsid w:val="00FB7473"/>
    <w:rsid w:val="00FC1067"/>
    <w:rsid w:val="00FD3629"/>
    <w:rsid w:val="00FE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autoRedefine/>
    <w:qFormat/>
    <w:rsid w:val="00DF7E82"/>
    <w:pPr>
      <w:suppressAutoHyphens/>
      <w:overflowPunct w:val="0"/>
      <w:ind w:right="-6"/>
      <w:jc w:val="center"/>
      <w:textAlignment w:val="baseline"/>
      <w:outlineLvl w:val="1"/>
    </w:pPr>
    <w:rPr>
      <w:rFonts w:cs="Arial"/>
      <w:b/>
      <w:bCs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Pr>
      <w:sz w:val="25"/>
    </w:rPr>
  </w:style>
  <w:style w:type="character" w:styleId="a4">
    <w:name w:val="footnote reference"/>
    <w:semiHidden/>
    <w:rPr>
      <w:vertAlign w:val="superscript"/>
    </w:rPr>
  </w:style>
  <w:style w:type="paragraph" w:styleId="a5">
    <w:name w:val="endnote text"/>
    <w:basedOn w:val="a"/>
    <w:semiHidden/>
    <w:rsid w:val="00951C8B"/>
    <w:pPr>
      <w:widowControl/>
      <w:autoSpaceDE/>
      <w:autoSpaceDN/>
      <w:adjustRightInd/>
    </w:pPr>
    <w:rPr>
      <w:lang w:val="en-US"/>
    </w:rPr>
  </w:style>
  <w:style w:type="paragraph" w:styleId="a6">
    <w:name w:val="Body Text"/>
    <w:basedOn w:val="a"/>
    <w:rsid w:val="00DF7E82"/>
    <w:pPr>
      <w:widowControl/>
      <w:overflowPunct w:val="0"/>
      <w:spacing w:after="120"/>
      <w:textAlignment w:val="baseline"/>
    </w:pPr>
    <w:rPr>
      <w:rFonts w:ascii="Times New Roman CYR" w:hAnsi="Times New Roman CYR"/>
      <w:sz w:val="24"/>
    </w:rPr>
  </w:style>
  <w:style w:type="paragraph" w:styleId="20">
    <w:name w:val="Body Text 2"/>
    <w:basedOn w:val="a"/>
    <w:rsid w:val="00DF7E82"/>
    <w:pPr>
      <w:widowControl/>
      <w:overflowPunct w:val="0"/>
      <w:spacing w:before="100" w:after="120" w:line="480" w:lineRule="auto"/>
      <w:textAlignment w:val="baseline"/>
    </w:pPr>
    <w:rPr>
      <w:sz w:val="24"/>
    </w:rPr>
  </w:style>
  <w:style w:type="paragraph" w:customStyle="1" w:styleId="txt">
    <w:name w:val="txt"/>
    <w:basedOn w:val="a"/>
    <w:rsid w:val="00DF7E82"/>
    <w:pPr>
      <w:widowControl/>
      <w:autoSpaceDE/>
      <w:autoSpaceDN/>
      <w:adjustRightInd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</w:rPr>
  </w:style>
  <w:style w:type="character" w:customStyle="1" w:styleId="FontStyle13">
    <w:name w:val="Font Style13"/>
    <w:rsid w:val="00683583"/>
    <w:rPr>
      <w:rFonts w:ascii="Times New Roman" w:hAnsi="Times New Roman" w:cs="Times New Roman" w:hint="default"/>
      <w:sz w:val="22"/>
      <w:szCs w:val="22"/>
    </w:rPr>
  </w:style>
  <w:style w:type="paragraph" w:styleId="a7">
    <w:name w:val="header"/>
    <w:basedOn w:val="a"/>
    <w:rsid w:val="00C2776A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C2776A"/>
    <w:pPr>
      <w:tabs>
        <w:tab w:val="center" w:pos="4677"/>
        <w:tab w:val="right" w:pos="9355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2">
    <w:name w:val="heading 2"/>
    <w:basedOn w:val="a"/>
    <w:next w:val="a"/>
    <w:autoRedefine/>
    <w:qFormat/>
    <w:rsid w:val="00DF7E82"/>
    <w:pPr>
      <w:suppressAutoHyphens/>
      <w:overflowPunct w:val="0"/>
      <w:ind w:right="-6"/>
      <w:jc w:val="center"/>
      <w:textAlignment w:val="baseline"/>
      <w:outlineLvl w:val="1"/>
    </w:pPr>
    <w:rPr>
      <w:rFonts w:cs="Arial"/>
      <w:b/>
      <w:bCs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semiHidden/>
    <w:rPr>
      <w:sz w:val="25"/>
    </w:rPr>
  </w:style>
  <w:style w:type="character" w:styleId="a4">
    <w:name w:val="footnote reference"/>
    <w:semiHidden/>
    <w:rPr>
      <w:vertAlign w:val="superscript"/>
    </w:rPr>
  </w:style>
  <w:style w:type="paragraph" w:styleId="a5">
    <w:name w:val="endnote text"/>
    <w:basedOn w:val="a"/>
    <w:semiHidden/>
    <w:rsid w:val="00951C8B"/>
    <w:pPr>
      <w:widowControl/>
      <w:autoSpaceDE/>
      <w:autoSpaceDN/>
      <w:adjustRightInd/>
    </w:pPr>
    <w:rPr>
      <w:lang w:val="en-US"/>
    </w:rPr>
  </w:style>
  <w:style w:type="paragraph" w:styleId="a6">
    <w:name w:val="Body Text"/>
    <w:basedOn w:val="a"/>
    <w:rsid w:val="00DF7E82"/>
    <w:pPr>
      <w:widowControl/>
      <w:overflowPunct w:val="0"/>
      <w:spacing w:after="120"/>
      <w:textAlignment w:val="baseline"/>
    </w:pPr>
    <w:rPr>
      <w:rFonts w:ascii="Times New Roman CYR" w:hAnsi="Times New Roman CYR"/>
      <w:sz w:val="24"/>
    </w:rPr>
  </w:style>
  <w:style w:type="paragraph" w:styleId="20">
    <w:name w:val="Body Text 2"/>
    <w:basedOn w:val="a"/>
    <w:rsid w:val="00DF7E82"/>
    <w:pPr>
      <w:widowControl/>
      <w:overflowPunct w:val="0"/>
      <w:spacing w:before="100" w:after="120" w:line="480" w:lineRule="auto"/>
      <w:textAlignment w:val="baseline"/>
    </w:pPr>
    <w:rPr>
      <w:sz w:val="24"/>
    </w:rPr>
  </w:style>
  <w:style w:type="paragraph" w:customStyle="1" w:styleId="txt">
    <w:name w:val="txt"/>
    <w:basedOn w:val="a"/>
    <w:rsid w:val="00DF7E82"/>
    <w:pPr>
      <w:widowControl/>
      <w:autoSpaceDE/>
      <w:autoSpaceDN/>
      <w:adjustRightInd/>
      <w:spacing w:before="15" w:after="15"/>
      <w:ind w:left="15" w:right="15"/>
      <w:jc w:val="both"/>
    </w:pPr>
    <w:rPr>
      <w:rFonts w:ascii="Verdana" w:hAnsi="Verdana"/>
      <w:color w:val="000000"/>
      <w:sz w:val="17"/>
      <w:szCs w:val="17"/>
    </w:rPr>
  </w:style>
  <w:style w:type="character" w:customStyle="1" w:styleId="FontStyle13">
    <w:name w:val="Font Style13"/>
    <w:rsid w:val="00683583"/>
    <w:rPr>
      <w:rFonts w:ascii="Times New Roman" w:hAnsi="Times New Roman" w:cs="Times New Roman" w:hint="default"/>
      <w:sz w:val="22"/>
      <w:szCs w:val="22"/>
    </w:rPr>
  </w:style>
  <w:style w:type="paragraph" w:styleId="a7">
    <w:name w:val="header"/>
    <w:basedOn w:val="a"/>
    <w:rsid w:val="00C2776A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C2776A"/>
    <w:pPr>
      <w:tabs>
        <w:tab w:val="center" w:pos="4677"/>
        <w:tab w:val="right" w:pos="9355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1093</Words>
  <Characters>6233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</vt:lpstr>
    </vt:vector>
  </TitlesOfParts>
  <Company>Землемерная  школа</Company>
  <LinksUpToDate>false</LinksUpToDate>
  <CharactersWithSpaces>7312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</dc:title>
  <dc:subject/>
  <dc:creator>Вычислительный центр</dc:creator>
  <cp:keywords/>
  <dc:description/>
  <cp:lastModifiedBy>USER</cp:lastModifiedBy>
  <cp:revision>4</cp:revision>
  <cp:lastPrinted>2013-03-14T18:28:00Z</cp:lastPrinted>
  <dcterms:created xsi:type="dcterms:W3CDTF">2016-08-01T13:39:00Z</dcterms:created>
  <dcterms:modified xsi:type="dcterms:W3CDTF">2018-02-15T11:33:00Z</dcterms:modified>
</cp:coreProperties>
</file>